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E3BE5" w14:textId="6C3FE3C9" w:rsidR="00526723" w:rsidRPr="001C5165" w:rsidRDefault="00107565" w:rsidP="001C5165">
      <w:pPr>
        <w:overflowPunct w:val="0"/>
        <w:autoSpaceDE w:val="0"/>
        <w:autoSpaceDN w:val="0"/>
        <w:adjustRightInd w:val="0"/>
        <w:ind w:right="-273"/>
        <w:jc w:val="center"/>
      </w:pPr>
      <w:r w:rsidRPr="00197C0D">
        <w:rPr>
          <w:noProof/>
          <w:lang w:eastAsia="lt-LT"/>
        </w:rPr>
        <w:drawing>
          <wp:inline distT="0" distB="0" distL="0" distR="0" wp14:anchorId="39965142" wp14:editId="0380AF7F">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197C0D" w:rsidRDefault="0053598C" w:rsidP="00FA62F0">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FA62F0">
      <w:pPr>
        <w:overflowPunct w:val="0"/>
        <w:autoSpaceDE w:val="0"/>
        <w:autoSpaceDN w:val="0"/>
        <w:adjustRightInd w:val="0"/>
        <w:jc w:val="center"/>
        <w:rPr>
          <w:b/>
        </w:rPr>
      </w:pPr>
      <w:r w:rsidRPr="00197C0D">
        <w:rPr>
          <w:b/>
        </w:rPr>
        <w:t>TARYBA</w:t>
      </w:r>
    </w:p>
    <w:p w14:paraId="3B7C05BF" w14:textId="77777777" w:rsidR="00B479E3" w:rsidRPr="00197C0D" w:rsidRDefault="00B479E3" w:rsidP="00FA62F0">
      <w:pPr>
        <w:overflowPunct w:val="0"/>
        <w:autoSpaceDE w:val="0"/>
        <w:autoSpaceDN w:val="0"/>
        <w:adjustRightInd w:val="0"/>
        <w:jc w:val="center"/>
        <w:rPr>
          <w:b/>
        </w:rPr>
      </w:pPr>
    </w:p>
    <w:p w14:paraId="4933DE3B" w14:textId="6A127CBE" w:rsidR="0039253A" w:rsidRPr="00197C0D" w:rsidRDefault="0053598C" w:rsidP="001C5165">
      <w:pPr>
        <w:overflowPunct w:val="0"/>
        <w:autoSpaceDE w:val="0"/>
        <w:autoSpaceDN w:val="0"/>
        <w:adjustRightInd w:val="0"/>
        <w:jc w:val="center"/>
        <w:rPr>
          <w:b/>
        </w:rPr>
      </w:pPr>
      <w:r w:rsidRPr="00197C0D">
        <w:rPr>
          <w:b/>
        </w:rPr>
        <w:t>SPRENDIMAS</w:t>
      </w:r>
    </w:p>
    <w:p w14:paraId="65E15CBE" w14:textId="05A92433" w:rsidR="0053598C" w:rsidRPr="00197C0D" w:rsidRDefault="0053598C" w:rsidP="00FA62F0">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B63D67">
        <w:rPr>
          <w:b/>
          <w:caps/>
        </w:rPr>
        <w:t>5</w:t>
      </w:r>
      <w:r w:rsidR="004E200C" w:rsidRPr="00197C0D">
        <w:rPr>
          <w:b/>
          <w:caps/>
        </w:rPr>
        <w:t xml:space="preserve"> m. VASARIO </w:t>
      </w:r>
      <w:r w:rsidR="00B63D67">
        <w:rPr>
          <w:b/>
          <w:caps/>
        </w:rPr>
        <w:t>13</w:t>
      </w:r>
      <w:r w:rsidR="004E200C" w:rsidRPr="00197C0D">
        <w:rPr>
          <w:b/>
          <w:caps/>
        </w:rPr>
        <w:t xml:space="preserve"> D. SPRENDIMO nR. 1-ts-</w:t>
      </w:r>
      <w:r w:rsidR="00510007">
        <w:rPr>
          <w:b/>
          <w:caps/>
        </w:rPr>
        <w:t>26</w:t>
      </w:r>
      <w:r w:rsidRPr="00197C0D">
        <w:rPr>
          <w:b/>
          <w:caps/>
        </w:rPr>
        <w:t xml:space="preserve"> „DĖL A</w:t>
      </w:r>
      <w:r w:rsidR="004E200C" w:rsidRPr="00197C0D">
        <w:rPr>
          <w:b/>
          <w:caps/>
        </w:rPr>
        <w:t>NYKŠČIŲ RAJONO SAVIVALDYBĖS 20</w:t>
      </w:r>
      <w:r w:rsidR="004F6320" w:rsidRPr="00197C0D">
        <w:rPr>
          <w:b/>
          <w:caps/>
        </w:rPr>
        <w:t>2</w:t>
      </w:r>
      <w:r w:rsidR="00B63D67">
        <w:rPr>
          <w:b/>
          <w:caps/>
        </w:rPr>
        <w:t>5</w:t>
      </w:r>
      <w:r w:rsidR="00510007">
        <w:rPr>
          <w:b/>
          <w:caps/>
        </w:rPr>
        <w:t>–2027</w:t>
      </w:r>
      <w:r w:rsidR="00F02A8B" w:rsidRPr="00197C0D">
        <w:rPr>
          <w:b/>
          <w:caps/>
        </w:rPr>
        <w:t xml:space="preserve"> METŲ biudžeto patvirtinimo“ </w:t>
      </w:r>
      <w:r w:rsidRPr="00197C0D">
        <w:rPr>
          <w:b/>
          <w:caps/>
        </w:rPr>
        <w:t>PAKEITIMO</w:t>
      </w:r>
    </w:p>
    <w:p w14:paraId="11AFC0AA" w14:textId="77777777" w:rsidR="001F03AF" w:rsidRPr="00197C0D" w:rsidRDefault="001F03AF" w:rsidP="00FA62F0">
      <w:pPr>
        <w:overflowPunct w:val="0"/>
        <w:autoSpaceDE w:val="0"/>
        <w:autoSpaceDN w:val="0"/>
        <w:adjustRightInd w:val="0"/>
        <w:jc w:val="center"/>
        <w:rPr>
          <w:b/>
          <w:caps/>
        </w:rPr>
      </w:pPr>
    </w:p>
    <w:p w14:paraId="1E7EF2DB" w14:textId="4D891F1A" w:rsidR="0053598C" w:rsidRPr="00197C0D" w:rsidRDefault="00010161" w:rsidP="00FA62F0">
      <w:pPr>
        <w:overflowPunct w:val="0"/>
        <w:autoSpaceDE w:val="0"/>
        <w:autoSpaceDN w:val="0"/>
        <w:adjustRightInd w:val="0"/>
        <w:jc w:val="center"/>
      </w:pPr>
      <w:fldSimple w:instr=" FILLIN &quot;data&quot; \* MERGEFORMAT ">
        <w:r w:rsidRPr="00197C0D">
          <w:t>20</w:t>
        </w:r>
        <w:r w:rsidR="004F6320" w:rsidRPr="00197C0D">
          <w:t>2</w:t>
        </w:r>
        <w:r w:rsidR="00B63D67">
          <w:t>5</w:t>
        </w:r>
        <w:r w:rsidRPr="00197C0D">
          <w:t xml:space="preserve"> m.</w:t>
        </w:r>
        <w:r w:rsidR="0031014E">
          <w:t xml:space="preserve"> </w:t>
        </w:r>
        <w:r w:rsidR="00AB4A82">
          <w:t>spalio</w:t>
        </w:r>
        <w:r w:rsidR="00A46D6B" w:rsidRPr="00197C0D">
          <w:t xml:space="preserve"> </w:t>
        </w:r>
        <w:r w:rsidR="00AB4A82">
          <w:t>30</w:t>
        </w:r>
        <w:r w:rsidR="0053598C" w:rsidRPr="00197C0D">
          <w:t xml:space="preserve"> d.</w:t>
        </w:r>
      </w:fldSimple>
      <w:r w:rsidR="0026060D" w:rsidRPr="00197C0D">
        <w:t xml:space="preserve"> Nr. </w:t>
      </w:r>
      <w:r w:rsidR="00851F8E" w:rsidRPr="00197C0D">
        <w:t>1-</w:t>
      </w:r>
      <w:r w:rsidR="0053598C" w:rsidRPr="00197C0D">
        <w:t>T-</w:t>
      </w:r>
      <w:r w:rsidR="007400FF">
        <w:t>336</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FA62F0">
      <w:pPr>
        <w:overflowPunct w:val="0"/>
        <w:autoSpaceDE w:val="0"/>
        <w:autoSpaceDN w:val="0"/>
        <w:adjustRightInd w:val="0"/>
        <w:jc w:val="center"/>
        <w:rPr>
          <w:b/>
        </w:rPr>
      </w:pPr>
      <w:r w:rsidRPr="00197C0D">
        <w:t>Anykščiai</w:t>
      </w:r>
    </w:p>
    <w:p w14:paraId="770722C8" w14:textId="77777777" w:rsidR="0053598C" w:rsidRPr="00197C0D" w:rsidRDefault="0053598C" w:rsidP="00FA62F0">
      <w:pPr>
        <w:overflowPunct w:val="0"/>
        <w:autoSpaceDE w:val="0"/>
        <w:autoSpaceDN w:val="0"/>
        <w:adjustRightInd w:val="0"/>
        <w:spacing w:line="360" w:lineRule="auto"/>
        <w:jc w:val="both"/>
        <w:rPr>
          <w:b/>
        </w:rPr>
      </w:pPr>
    </w:p>
    <w:p w14:paraId="67CE3CFA" w14:textId="0448078F" w:rsidR="002A043C" w:rsidRPr="00381DF6" w:rsidRDefault="0053598C" w:rsidP="004157C5">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B63D67">
        <w:rPr>
          <w:bCs/>
        </w:rPr>
        <w:t>5</w:t>
      </w:r>
      <w:r w:rsidR="00E25661">
        <w:rPr>
          <w:bCs/>
        </w:rPr>
        <w:t>–</w:t>
      </w:r>
      <w:r w:rsidR="00B63D67">
        <w:rPr>
          <w:bCs/>
        </w:rPr>
        <w:t>2027</w:t>
      </w:r>
      <w:r w:rsidR="005A77FF" w:rsidRPr="00197C0D">
        <w:rPr>
          <w:bCs/>
        </w:rPr>
        <w:t xml:space="preserve"> metų biudžeto patvirtinimo įstatymo </w:t>
      </w:r>
      <w:r w:rsidR="00B63D67">
        <w:rPr>
          <w:bCs/>
        </w:rPr>
        <w:t>4</w:t>
      </w:r>
      <w:r w:rsidR="005A77FF" w:rsidRPr="00197C0D">
        <w:rPr>
          <w:bCs/>
        </w:rPr>
        <w:t xml:space="preserve"> straipsnio </w:t>
      </w:r>
      <w:r w:rsidR="00B63D67">
        <w:rPr>
          <w:bCs/>
        </w:rPr>
        <w:t>4</w:t>
      </w:r>
      <w:r w:rsidR="005A77FF" w:rsidRPr="00197C0D">
        <w:rPr>
          <w:bCs/>
        </w:rPr>
        <w:t xml:space="preserve"> dalimi</w:t>
      </w:r>
      <w:bookmarkStart w:id="2" w:name="_Hlk182317428"/>
      <w:bookmarkStart w:id="3" w:name="_Hlk175230828"/>
      <w:r w:rsidR="00651962">
        <w:rPr>
          <w:bCs/>
        </w:rPr>
        <w:t xml:space="preserve">, </w:t>
      </w:r>
      <w:r w:rsidR="006A45EC">
        <w:t>Lėšų, reikalingų valstybinei funkcijai „Dalyvavimas rengiant ir vykdant mobilizaciją, demobilizaciją, priimančiosios šalies paramą“ vykdyti, planavimo, pervedimo savivaldybėms ir savivaldybių atsiskaitymo už šias lėšas tvarkos aprašo, patvirtinto Lietuvos Respublikos krašto apsaugos ministro 2021 m. gegužės 22 d. įsakymu Nr. V-405 „Dėl Lėšų, reikalingų valstybinei funkcijai „Dalyvavimas rengiant ir vykdant mobilizaciją, demobilizaciją, priimančiosios šalies paramą“ vykdyti, planavimo, pervedimo savivaldybėms ir savivaldybių atsiskaitymo už šias lėšas tvarkos aprašo patvirtinimo“, 9 punktu, Lietuvos Respublikos krašto apsaugos ministro 2025 m. liepos 2 d. įsakymo Nr. V-593 „Dėl krašto apsaugos ministro 2020 m. gegužės 22 d. įsakymo Nr. V-405 „Dėl Lėšų, reikalingų valstybinei funkcijai „Dalyvavimas rengiant ir vykdant mobilizaciją, demobilizaciją, priimančiosios šalies paramą“ vykdyti, planavimo, pervedimo savivaldybėms ir savivaldybių atsiskaitymo už šias lėšas tvarkos aprašo patvirtinimo“ pakeitimo“, 1.2.7 papunkčiu</w:t>
      </w:r>
      <w:r w:rsidR="00FF1799">
        <w:rPr>
          <w:bCs/>
        </w:rPr>
        <w:t>,</w:t>
      </w:r>
      <w:r w:rsidR="00AB4A82">
        <w:rPr>
          <w:bCs/>
        </w:rPr>
        <w:t xml:space="preserve"> Lietuvos Respublikos valstyb</w:t>
      </w:r>
      <w:r w:rsidR="00BC58EC">
        <w:rPr>
          <w:bCs/>
        </w:rPr>
        <w:t>ė</w:t>
      </w:r>
      <w:r w:rsidR="00AB4A82">
        <w:rPr>
          <w:bCs/>
        </w:rPr>
        <w:t xml:space="preserve">s biudžeto lėšų akredituotai socialinei reabilitacijai asmenims su negalia bendruomenėje organizuoti, teikti ir administruoti 2025 metais paskirstymo savivaldybių administracijoms sąrašo, patvirtinto Asmens su negalia teisių apsaugos agentūros prie Lietuvos Respublikos socialinės apsaugos ir darbo ministerijos direktoriaus 2025 m. rugpjūčio 20 d. </w:t>
      </w:r>
      <w:r w:rsidR="00BC58EC">
        <w:rPr>
          <w:bCs/>
        </w:rPr>
        <w:t xml:space="preserve">įsakymu </w:t>
      </w:r>
      <w:r w:rsidR="00AB4A82">
        <w:rPr>
          <w:bCs/>
        </w:rPr>
        <w:t>Nr. V-121</w:t>
      </w:r>
      <w:r w:rsidR="00BC58EC">
        <w:rPr>
          <w:bCs/>
        </w:rPr>
        <w:t xml:space="preserve"> „Dėl Asmens su negalia teisių apsaugos agentūros prie socialinės apsaugos ir darbo ministerijos direktoriaus 2024 m. gruodžio 30 d. įsakymo Nr. 261 „Dėl Lietuvos Respublikos valstybės biudžeto lėšų akredituotai socialinei reabilitacijai asmenims su negalia bendruomenėje organizuoti, teikti ir administruoti 2025 metais skyrimo savivaldybių administracijoms“ pakeitimo“, 4 punktu,</w:t>
      </w:r>
      <w:r w:rsidR="007D3533">
        <w:rPr>
          <w:bCs/>
        </w:rPr>
        <w:t xml:space="preserve"> Vaikų, kuriems skirtas privalomas ugdymas pagal ikimokyklinio ugdymo programą, ugdymui, maitinimui ir vežiojimui skiriamų papildomų lėšų 2025 metais paskirstymo pagal savivaldybes, patvirtinto Lietuvos Respublikos švietimo, mokslo ir sporto ministro 2025 m. rugsėjo 30 d. įsakymu Nr. V-1003 „Dėl Švietimo, mokslo ir sporto ministro 2025 </w:t>
      </w:r>
      <w:r w:rsidR="007D3533">
        <w:rPr>
          <w:bCs/>
        </w:rPr>
        <w:lastRenderedPageBreak/>
        <w:t>m. sausio 17 d. įsakymo Nr. V-46 „Dėl vaikų,</w:t>
      </w:r>
      <w:r w:rsidR="007D3533" w:rsidRPr="007D3533">
        <w:rPr>
          <w:bCs/>
        </w:rPr>
        <w:t xml:space="preserve"> </w:t>
      </w:r>
      <w:r w:rsidR="007D3533">
        <w:rPr>
          <w:bCs/>
        </w:rPr>
        <w:t>kuriems skirtas privalomas ugdymas pagal ikimokyklinio ugdymo programą, ugdymui, maitinimui ir vežiojimui skiriamų papildomų lėšų 2025 metais paskirstymo pagal savivaldybes patvirtinimo“ pakeitimo“, 4 punktu,</w:t>
      </w:r>
      <w:r w:rsidR="008E5569">
        <w:rPr>
          <w:bCs/>
        </w:rPr>
        <w:t xml:space="preserve"> Lietuvos Respublikos valstybės biudžeto lėšų laikino atokvėpio paslaugai teikti ir administruoti 2025 metais paskirstymo savivaldybių administracijos, patvirtinto Lietuvos Respublikos socialinės apsaugos ir darbo ministro 2025 m. spalio 3 d. įsakymu Nr. A1-546 „Dėl Lietuvos Respublikos socialinės apsaugos ir darbo ministro 2024 m. gruodžio 23 d. įsakymo Nr. A1-933 „Dėl</w:t>
      </w:r>
      <w:r w:rsidR="008E5569" w:rsidRPr="008E5569">
        <w:rPr>
          <w:bCs/>
        </w:rPr>
        <w:t xml:space="preserve"> </w:t>
      </w:r>
      <w:r w:rsidR="008E5569">
        <w:rPr>
          <w:bCs/>
        </w:rPr>
        <w:t>Lietuvos Respublikos valstybės biudžeto lėšų laikino atokvėpio paslaugai teikti ir administruoti 2025 metais paskirstymo savivaldybių administracijos“ pakeitimo“, 4 punktu,</w:t>
      </w:r>
      <w:r w:rsidR="007D3533">
        <w:rPr>
          <w:bCs/>
        </w:rPr>
        <w:t xml:space="preserve"> </w:t>
      </w:r>
      <w:r w:rsidR="00BC58EC">
        <w:rPr>
          <w:bCs/>
        </w:rPr>
        <w:t xml:space="preserve">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w:t>
      </w:r>
      <w:r w:rsidR="00E925C0">
        <w:rPr>
          <w:bCs/>
        </w:rPr>
        <w:t>5</w:t>
      </w:r>
      <w:r w:rsidR="006D0272">
        <w:rPr>
          <w:bCs/>
        </w:rPr>
        <w:t xml:space="preserve"> m.</w:t>
      </w:r>
      <w:r w:rsidR="004C52A9">
        <w:rPr>
          <w:bCs/>
        </w:rPr>
        <w:t xml:space="preserve"> spalio</w:t>
      </w:r>
      <w:r w:rsidR="006D0272">
        <w:rPr>
          <w:bCs/>
        </w:rPr>
        <w:t xml:space="preserve"> </w:t>
      </w:r>
      <w:r w:rsidR="00D00825">
        <w:rPr>
          <w:bCs/>
        </w:rPr>
        <w:t xml:space="preserve">7 </w:t>
      </w:r>
      <w:r w:rsidR="006D0272">
        <w:rPr>
          <w:bCs/>
        </w:rPr>
        <w:t>d. potvarkį</w:t>
      </w:r>
      <w:r w:rsidR="00E82EEA">
        <w:rPr>
          <w:bCs/>
        </w:rPr>
        <w:t xml:space="preserve"> </w:t>
      </w:r>
      <w:r w:rsidR="006D0272">
        <w:rPr>
          <w:bCs/>
        </w:rPr>
        <w:t>Nr. 1-MP-</w:t>
      </w:r>
      <w:r w:rsidR="00D00825">
        <w:rPr>
          <w:bCs/>
        </w:rPr>
        <w:t>455</w:t>
      </w:r>
      <w:r w:rsidR="006D0272">
        <w:rPr>
          <w:bCs/>
        </w:rPr>
        <w:t xml:space="preserve"> „Dėl pasiūlymo Anykščių rajono savivaldybės tarybai tikslinti 202</w:t>
      </w:r>
      <w:r w:rsidR="00E925C0">
        <w:rPr>
          <w:bCs/>
        </w:rPr>
        <w:t>5</w:t>
      </w:r>
      <w:r w:rsidR="006D0272">
        <w:rPr>
          <w:bCs/>
        </w:rPr>
        <w:t xml:space="preserve">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061225">
        <w:rPr>
          <w:bCs/>
        </w:rPr>
        <w:t xml:space="preserve"> </w:t>
      </w:r>
      <w:r w:rsidR="0040682B" w:rsidRPr="004157C5">
        <w:rPr>
          <w:bCs/>
          <w:spacing w:val="40"/>
        </w:rPr>
        <w:t>n</w:t>
      </w:r>
      <w:r w:rsidR="00731234" w:rsidRPr="004157C5">
        <w:rPr>
          <w:bCs/>
          <w:spacing w:val="40"/>
        </w:rPr>
        <w:t>usprendžia</w:t>
      </w:r>
      <w:r w:rsidR="002A043C" w:rsidRPr="00381DF6">
        <w:rPr>
          <w:bCs/>
        </w:rPr>
        <w:t>:</w:t>
      </w:r>
    </w:p>
    <w:bookmarkEnd w:id="0"/>
    <w:bookmarkEnd w:id="2"/>
    <w:bookmarkEnd w:id="3"/>
    <w:p w14:paraId="6E06396E" w14:textId="3A3D5311" w:rsidR="0000357C" w:rsidRPr="00197C0D" w:rsidRDefault="00731234" w:rsidP="004157C5">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E925C0">
        <w:rPr>
          <w:rFonts w:ascii="Times New Roman" w:hAnsi="Times New Roman" w:cs="Times New Roman"/>
          <w:bCs/>
          <w:color w:val="000000"/>
          <w:sz w:val="24"/>
          <w:szCs w:val="24"/>
        </w:rPr>
        <w:t>5</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E925C0">
        <w:rPr>
          <w:rFonts w:ascii="Times New Roman" w:hAnsi="Times New Roman" w:cs="Times New Roman"/>
          <w:bCs/>
          <w:color w:val="000000"/>
          <w:sz w:val="24"/>
          <w:szCs w:val="24"/>
        </w:rPr>
        <w:t>13</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510007">
        <w:rPr>
          <w:rFonts w:ascii="Times New Roman" w:hAnsi="Times New Roman" w:cs="Times New Roman"/>
          <w:bCs/>
          <w:color w:val="000000"/>
          <w:sz w:val="24"/>
          <w:szCs w:val="24"/>
        </w:rPr>
        <w:t>26</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E925C0">
        <w:rPr>
          <w:rFonts w:ascii="Times New Roman" w:hAnsi="Times New Roman" w:cs="Times New Roman"/>
          <w:bCs/>
          <w:color w:val="000000"/>
          <w:sz w:val="24"/>
          <w:szCs w:val="24"/>
        </w:rPr>
        <w:t>5</w:t>
      </w:r>
      <w:r w:rsidR="00510007">
        <w:rPr>
          <w:rFonts w:ascii="Times New Roman" w:hAnsi="Times New Roman" w:cs="Times New Roman"/>
          <w:bCs/>
          <w:color w:val="000000"/>
          <w:sz w:val="24"/>
          <w:szCs w:val="24"/>
        </w:rPr>
        <w:t>–2027</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4157C5">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77024868" w:rsidR="00DA256B" w:rsidRPr="00A16EDD" w:rsidRDefault="004E4FAE" w:rsidP="004157C5">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E925C0">
        <w:rPr>
          <w:rFonts w:ascii="Times New Roman" w:hAnsi="Times New Roman" w:cs="Times New Roman"/>
          <w:bCs/>
          <w:sz w:val="24"/>
          <w:szCs w:val="24"/>
        </w:rPr>
        <w:t>6</w:t>
      </w:r>
      <w:r w:rsidR="00C80572">
        <w:rPr>
          <w:rFonts w:ascii="Times New Roman" w:hAnsi="Times New Roman" w:cs="Times New Roman"/>
          <w:bCs/>
          <w:sz w:val="24"/>
          <w:szCs w:val="24"/>
        </w:rPr>
        <w:t>4</w:t>
      </w:r>
      <w:r w:rsidR="00E96B16">
        <w:rPr>
          <w:rFonts w:ascii="Times New Roman" w:hAnsi="Times New Roman" w:cs="Times New Roman"/>
          <w:bCs/>
          <w:sz w:val="24"/>
          <w:szCs w:val="24"/>
        </w:rPr>
        <w:t xml:space="preserve"> </w:t>
      </w:r>
      <w:r w:rsidR="00E17FAA">
        <w:rPr>
          <w:rFonts w:ascii="Times New Roman" w:hAnsi="Times New Roman" w:cs="Times New Roman"/>
          <w:bCs/>
          <w:sz w:val="24"/>
          <w:szCs w:val="24"/>
        </w:rPr>
        <w:t>613,5</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4" w:name="_Hlk56074464"/>
      <w:bookmarkStart w:id="5" w:name="_Hlk116545084"/>
      <w:r w:rsidR="00B62868">
        <w:rPr>
          <w:rFonts w:ascii="Times New Roman" w:hAnsi="Times New Roman" w:cs="Times New Roman"/>
          <w:bCs/>
          <w:sz w:val="24"/>
          <w:szCs w:val="24"/>
        </w:rPr>
        <w:t xml:space="preserve"> </w:t>
      </w:r>
      <w:bookmarkStart w:id="6" w:name="_Hlk181796589"/>
      <w:bookmarkStart w:id="7" w:name="_Hlk194909420"/>
      <w:bookmarkStart w:id="8" w:name="_Hlk152682069"/>
      <w:r w:rsidR="00E17FAA">
        <w:rPr>
          <w:rFonts w:ascii="Times New Roman" w:hAnsi="Times New Roman" w:cs="Times New Roman"/>
          <w:bCs/>
          <w:sz w:val="24"/>
          <w:szCs w:val="24"/>
        </w:rPr>
        <w:t>322,9</w:t>
      </w:r>
      <w:r w:rsidR="00FD0D21">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9" w:name="_Hlk21511354"/>
      <w:bookmarkEnd w:id="4"/>
      <w:r w:rsidR="00293109">
        <w:rPr>
          <w:rFonts w:ascii="Times New Roman" w:hAnsi="Times New Roman" w:cs="Times New Roman"/>
          <w:bCs/>
          <w:sz w:val="24"/>
          <w:szCs w:val="24"/>
        </w:rPr>
        <w:t xml:space="preserve"> </w:t>
      </w:r>
      <w:bookmarkStart w:id="10" w:name="_Hlk207109316"/>
      <w:bookmarkStart w:id="11" w:name="_Hlk137461413"/>
      <w:bookmarkEnd w:id="5"/>
      <w:bookmarkEnd w:id="6"/>
      <w:bookmarkEnd w:id="7"/>
      <w:r w:rsidR="00FF1799">
        <w:rPr>
          <w:rFonts w:ascii="Times New Roman" w:hAnsi="Times New Roman" w:cs="Times New Roman"/>
          <w:bCs/>
          <w:sz w:val="24"/>
          <w:szCs w:val="24"/>
        </w:rPr>
        <w:t>0,</w:t>
      </w:r>
      <w:r w:rsidR="00E17FAA">
        <w:rPr>
          <w:rFonts w:ascii="Times New Roman" w:hAnsi="Times New Roman" w:cs="Times New Roman"/>
          <w:bCs/>
          <w:sz w:val="24"/>
          <w:szCs w:val="24"/>
        </w:rPr>
        <w:t>6</w:t>
      </w:r>
      <w:r w:rsidR="00FF1799">
        <w:rPr>
          <w:rFonts w:ascii="Times New Roman" w:hAnsi="Times New Roman" w:cs="Times New Roman"/>
          <w:bCs/>
          <w:sz w:val="24"/>
          <w:szCs w:val="24"/>
        </w:rPr>
        <w:t xml:space="preserve"> tūkst. eu</w:t>
      </w:r>
      <w:bookmarkEnd w:id="10"/>
      <w:r w:rsidR="00E17FAA">
        <w:rPr>
          <w:rFonts w:ascii="Times New Roman" w:hAnsi="Times New Roman" w:cs="Times New Roman"/>
          <w:bCs/>
          <w:sz w:val="24"/>
          <w:szCs w:val="24"/>
        </w:rPr>
        <w:t>rų mažėja kitos dotacijos asmenų su negalia reabilitacijai, 20 tūkst. eurų didėja dotacija ikimokykliniam ugdymui, 5,9 tūkst. eurų didėja speciali tikslinė dotacija mobilizacijai, 20 tūkst. eurų didėja dotacija asbesto surinkimui, 19,4 tūkst. eurų mažėja dotacija laikino atokvėpio paslaugai ir 297 tūkst. eurų didėja Europos Sąjungos paramos lėšų.</w:t>
      </w:r>
    </w:p>
    <w:bookmarkEnd w:id="8"/>
    <w:bookmarkEnd w:id="9"/>
    <w:bookmarkEnd w:id="11"/>
    <w:p w14:paraId="4078E094" w14:textId="77777777" w:rsidR="00AE30A9" w:rsidRPr="00197C0D" w:rsidRDefault="00AE30A9" w:rsidP="004157C5">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6CE21013" w14:textId="77777777" w:rsidR="00E17FAA" w:rsidRDefault="00DA256B" w:rsidP="004157C5">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„1.1.2. Biudžeto asignavimus – </w:t>
      </w:r>
      <w:r w:rsidR="00E17FAA">
        <w:rPr>
          <w:rFonts w:ascii="Times New Roman" w:hAnsi="Times New Roman" w:cs="Times New Roman"/>
          <w:bCs/>
          <w:sz w:val="24"/>
          <w:szCs w:val="24"/>
        </w:rPr>
        <w:t>70 048,5</w:t>
      </w:r>
      <w:r w:rsidR="00E925C0">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E17FAA">
        <w:rPr>
          <w:rFonts w:ascii="Times New Roman" w:hAnsi="Times New Roman" w:cs="Times New Roman"/>
          <w:bCs/>
          <w:sz w:val="24"/>
          <w:szCs w:val="24"/>
        </w:rPr>
        <w:t>:</w:t>
      </w:r>
    </w:p>
    <w:p w14:paraId="51EB6E07" w14:textId="6D918B59" w:rsidR="00DC25C0" w:rsidRDefault="00E17FAA" w:rsidP="004157C5">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63908" w:rsidRPr="00197C0D">
        <w:rPr>
          <w:rFonts w:ascii="Times New Roman" w:hAnsi="Times New Roman" w:cs="Times New Roman"/>
          <w:bCs/>
          <w:sz w:val="24"/>
          <w:szCs w:val="24"/>
        </w:rPr>
        <w:t>Anykščių rajono savivaldybės administracijai:</w:t>
      </w:r>
      <w:r w:rsidR="00E63908">
        <w:rPr>
          <w:rFonts w:ascii="Times New Roman" w:hAnsi="Times New Roman" w:cs="Times New Roman"/>
          <w:bCs/>
          <w:sz w:val="24"/>
          <w:szCs w:val="24"/>
        </w:rPr>
        <w:t xml:space="preserve"> </w:t>
      </w:r>
      <w:r>
        <w:rPr>
          <w:rFonts w:ascii="Times New Roman" w:hAnsi="Times New Roman" w:cs="Times New Roman"/>
          <w:bCs/>
          <w:sz w:val="24"/>
          <w:szCs w:val="24"/>
        </w:rPr>
        <w:t>5,9 tūkst. eurų didinama speciali tikslinė dotacija mobilizacijos asignavimams, 100 tūkst. eurų didinama biudžeto lėšų Darnios kurortinės plėtros programos asignavimams, 309,7 tūkst. eurų mažinama biudžeto lėšų Kokybiškos švietimo sistemos kūrimo, sporto skatinimo ir jaunimo užimtumo programos asignavimams, 38 tūkst. eurų didinama biudžeto lėšų Savivaldybės objektų priežiūros ir plėtros programos asignavimams, 297 tūkst. eurų didinama biudžeto lėšų Efektyvaus Savivaldybės valdymo programos asignavimams, 20</w:t>
      </w:r>
      <w:r w:rsidR="00E63908">
        <w:rPr>
          <w:rFonts w:ascii="Times New Roman" w:hAnsi="Times New Roman" w:cs="Times New Roman"/>
          <w:bCs/>
          <w:sz w:val="24"/>
          <w:szCs w:val="24"/>
        </w:rPr>
        <w:t xml:space="preserve"> tūkst. eurų </w:t>
      </w:r>
      <w:r>
        <w:rPr>
          <w:rFonts w:ascii="Times New Roman" w:hAnsi="Times New Roman" w:cs="Times New Roman"/>
          <w:bCs/>
          <w:sz w:val="24"/>
          <w:szCs w:val="24"/>
        </w:rPr>
        <w:t>mažinama</w:t>
      </w:r>
      <w:r w:rsidR="00E63908">
        <w:rPr>
          <w:rFonts w:ascii="Times New Roman" w:hAnsi="Times New Roman" w:cs="Times New Roman"/>
          <w:bCs/>
          <w:sz w:val="24"/>
          <w:szCs w:val="24"/>
        </w:rPr>
        <w:t xml:space="preserve"> kitų dotacijų</w:t>
      </w:r>
      <w:r w:rsidR="00E63908" w:rsidRPr="0023309F">
        <w:rPr>
          <w:rFonts w:ascii="Times New Roman" w:hAnsi="Times New Roman" w:cs="Times New Roman"/>
          <w:bCs/>
          <w:sz w:val="24"/>
          <w:szCs w:val="24"/>
        </w:rPr>
        <w:t xml:space="preserve"> </w:t>
      </w:r>
      <w:r w:rsidR="00E63908">
        <w:rPr>
          <w:rFonts w:ascii="Times New Roman" w:hAnsi="Times New Roman" w:cs="Times New Roman"/>
          <w:bCs/>
          <w:sz w:val="24"/>
          <w:szCs w:val="24"/>
        </w:rPr>
        <w:t>Palankios socialinės aplinkos kūrimo programos asignavimams</w:t>
      </w:r>
      <w:r w:rsidR="000A298E">
        <w:rPr>
          <w:rFonts w:ascii="Times New Roman" w:hAnsi="Times New Roman" w:cs="Times New Roman"/>
          <w:bCs/>
          <w:sz w:val="24"/>
          <w:szCs w:val="24"/>
        </w:rPr>
        <w:t xml:space="preserve">, </w:t>
      </w:r>
      <w:r w:rsidR="00D9231A">
        <w:rPr>
          <w:rFonts w:ascii="Times New Roman" w:hAnsi="Times New Roman" w:cs="Times New Roman"/>
          <w:bCs/>
          <w:sz w:val="24"/>
          <w:szCs w:val="24"/>
        </w:rPr>
        <w:t>2</w:t>
      </w:r>
      <w:r w:rsidR="000A298E">
        <w:rPr>
          <w:rFonts w:ascii="Times New Roman" w:hAnsi="Times New Roman" w:cs="Times New Roman"/>
          <w:bCs/>
          <w:sz w:val="24"/>
          <w:szCs w:val="24"/>
        </w:rPr>
        <w:t>0</w:t>
      </w:r>
      <w:r w:rsidR="00D9231A">
        <w:rPr>
          <w:rFonts w:ascii="Times New Roman" w:hAnsi="Times New Roman" w:cs="Times New Roman"/>
          <w:bCs/>
          <w:sz w:val="24"/>
          <w:szCs w:val="24"/>
        </w:rPr>
        <w:t xml:space="preserve"> tūkst. eurų didinama kitų dotacijų</w:t>
      </w:r>
      <w:r w:rsidR="00D9231A" w:rsidRPr="00D9231A">
        <w:rPr>
          <w:rFonts w:ascii="Times New Roman" w:hAnsi="Times New Roman" w:cs="Times New Roman"/>
          <w:bCs/>
          <w:sz w:val="24"/>
          <w:szCs w:val="24"/>
        </w:rPr>
        <w:t xml:space="preserve"> </w:t>
      </w:r>
      <w:bookmarkStart w:id="12" w:name="_Hlk210640452"/>
      <w:r w:rsidR="000A298E">
        <w:rPr>
          <w:rFonts w:ascii="Times New Roman" w:hAnsi="Times New Roman" w:cs="Times New Roman"/>
          <w:bCs/>
          <w:sz w:val="24"/>
          <w:szCs w:val="24"/>
        </w:rPr>
        <w:t>Savivaldybės objektų priežiūros ir plėtros programos</w:t>
      </w:r>
      <w:r w:rsidR="00D9231A">
        <w:rPr>
          <w:rFonts w:ascii="Times New Roman" w:hAnsi="Times New Roman" w:cs="Times New Roman"/>
          <w:bCs/>
          <w:sz w:val="24"/>
          <w:szCs w:val="24"/>
        </w:rPr>
        <w:t xml:space="preserve"> asignavimams</w:t>
      </w:r>
      <w:bookmarkEnd w:id="12"/>
      <w:r w:rsidR="000A298E">
        <w:rPr>
          <w:rFonts w:ascii="Times New Roman" w:hAnsi="Times New Roman" w:cs="Times New Roman"/>
          <w:bCs/>
          <w:sz w:val="24"/>
          <w:szCs w:val="24"/>
        </w:rPr>
        <w:t>, 85 tūkst. eurų didinama Europos Sąjungos paramos lėšų Kokybiškos švietimo sistemos kūrimo, sporto skatinimo ir jaunimo užimtumo programos asignavimas ir 212 tūkst. eurų didinama Europos Sąjungos paramos lėšų Savivaldybės objektų priežiūros ir plėtros programos asignavimams;</w:t>
      </w:r>
    </w:p>
    <w:p w14:paraId="08E0A29C" w14:textId="64B04FAF" w:rsidR="000A298E" w:rsidRDefault="000A298E" w:rsidP="004157C5">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lastRenderedPageBreak/>
        <w:t>- Anykščių rajono savivaldybės visuomenės sveikatos biurui 138 tūkst. eurų mažinama biudžeto lėšų asignavimams;</w:t>
      </w:r>
    </w:p>
    <w:p w14:paraId="7323112A" w14:textId="26D3A308" w:rsidR="000A298E" w:rsidRDefault="000A298E" w:rsidP="004157C5">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vaikų lopšeliui-darželiui „Eglutė“ 4,4 tūkst. eurų didinama kitų dotacijų asignavimams;</w:t>
      </w:r>
    </w:p>
    <w:p w14:paraId="4A126353" w14:textId="4CD6486F" w:rsidR="000A298E" w:rsidRDefault="00295481" w:rsidP="004157C5">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0A298E">
        <w:rPr>
          <w:rFonts w:ascii="Times New Roman" w:hAnsi="Times New Roman" w:cs="Times New Roman"/>
          <w:bCs/>
          <w:sz w:val="24"/>
          <w:szCs w:val="24"/>
        </w:rPr>
        <w:t>Anykščių vaikų lopšeliui-darželiui „Spindulėlis“ 2,8 tūkst. eurų didinama kitų dotacijų asignavimams;</w:t>
      </w:r>
    </w:p>
    <w:p w14:paraId="550B2D02" w14:textId="53D1DC11" w:rsidR="000A298E" w:rsidRDefault="000A298E" w:rsidP="004157C5">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vaikų lopšeliui-darželiui „Žiogelis“ 6,7 tūkst. eurų didinama kitų dotacijų asignavimams;</w:t>
      </w:r>
    </w:p>
    <w:p w14:paraId="1B5FFC1C" w14:textId="4DD0FB12" w:rsidR="000A298E" w:rsidRDefault="000A298E" w:rsidP="004157C5">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r. Svėdasų Juozo Tumo-Vaižganto gimnazijai: 8,2 tūkst. eurų didinama biudžeto lėšų asignavimams ir 6,1 tūkst. eurų didinama kitų dotacijų asignavimams;</w:t>
      </w:r>
    </w:p>
    <w:p w14:paraId="697F60C8" w14:textId="0D071A61" w:rsidR="000A298E" w:rsidRDefault="000A298E" w:rsidP="004157C5">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r. Troškūnų Kazio Inčiūros gimnazijai 2 tūkst. eurų didinama kitų dotacijų asignavimams;</w:t>
      </w:r>
    </w:p>
    <w:p w14:paraId="52EB19FB" w14:textId="06002681" w:rsidR="000A298E" w:rsidRDefault="000A298E" w:rsidP="004157C5">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kūno kultūros ir sporto centrui 2,5 tūkst. eurų didinama biudžeto lėšų asignavimams.</w:t>
      </w:r>
    </w:p>
    <w:p w14:paraId="5434F2A1" w14:textId="4FBFBA3A" w:rsidR="00CD7870" w:rsidRPr="00A16BA5" w:rsidRDefault="00AF12FA" w:rsidP="004157C5">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CD7870" w:rsidRPr="00A16BA5">
        <w:rPr>
          <w:rFonts w:ascii="Times New Roman" w:hAnsi="Times New Roman" w:cs="Times New Roman"/>
          <w:bCs/>
          <w:sz w:val="24"/>
          <w:szCs w:val="24"/>
        </w:rPr>
        <w:t>. Pakeisti 1 priedą ir jį išdėstyti nauja redakcija (pridedama).</w:t>
      </w:r>
    </w:p>
    <w:p w14:paraId="27215011" w14:textId="220CFE31" w:rsidR="00DE64CE" w:rsidRDefault="00AF12FA" w:rsidP="004157C5">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CD7870" w:rsidRPr="00A16BA5">
        <w:rPr>
          <w:rFonts w:ascii="Times New Roman" w:hAnsi="Times New Roman" w:cs="Times New Roman"/>
          <w:bCs/>
          <w:sz w:val="24"/>
          <w:szCs w:val="24"/>
        </w:rPr>
        <w:t xml:space="preserve">. Pakeisti 2 priedą ir jį išdėstyti nauja redakcija (pridedama).     </w:t>
      </w:r>
    </w:p>
    <w:p w14:paraId="1352A211" w14:textId="4310C791" w:rsidR="00C03E17" w:rsidRDefault="000423BA" w:rsidP="004157C5">
      <w:pPr>
        <w:pStyle w:val="HTMLiankstoformatuotas"/>
        <w:tabs>
          <w:tab w:val="left" w:pos="540"/>
        </w:tabs>
        <w:spacing w:line="360" w:lineRule="auto"/>
        <w:ind w:firstLine="720"/>
        <w:jc w:val="both"/>
        <w:rPr>
          <w:rFonts w:ascii="Times New Roman" w:hAnsi="Times New Roman" w:cs="Times New Roman"/>
          <w:bCs/>
          <w:sz w:val="24"/>
          <w:szCs w:val="24"/>
        </w:rPr>
      </w:pPr>
      <w:bookmarkStart w:id="13" w:name="_Hlk98743183"/>
      <w:r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t>
      </w:r>
      <w:hyperlink r:id="rId9" w:history="1">
        <w:r w:rsidR="008A5076" w:rsidRPr="00260FE1">
          <w:rPr>
            <w:rStyle w:val="Hipersaitas"/>
            <w:rFonts w:ascii="Times New Roman" w:hAnsi="Times New Roman" w:cs="Times New Roman"/>
            <w:bCs/>
            <w:sz w:val="24"/>
            <w:szCs w:val="24"/>
          </w:rPr>
          <w:t>www.anyksciai.lt</w:t>
        </w:r>
      </w:hyperlink>
      <w:r w:rsidR="002F2EBB">
        <w:rPr>
          <w:rFonts w:ascii="Times New Roman" w:hAnsi="Times New Roman" w:cs="Times New Roman"/>
          <w:bCs/>
          <w:sz w:val="24"/>
          <w:szCs w:val="24"/>
        </w:rPr>
        <w:t>.</w:t>
      </w:r>
      <w:bookmarkEnd w:id="13"/>
    </w:p>
    <w:p w14:paraId="38A35F93" w14:textId="77777777" w:rsidR="00D92BD5" w:rsidRDefault="00D92BD5" w:rsidP="00FA62F0">
      <w:pPr>
        <w:pStyle w:val="Pagrindinistekstas"/>
        <w:spacing w:line="360" w:lineRule="auto"/>
        <w:rPr>
          <w:bCs w:val="0"/>
          <w:szCs w:val="24"/>
        </w:rPr>
      </w:pPr>
    </w:p>
    <w:p w14:paraId="52E21BB1" w14:textId="5BA3445F" w:rsidR="00CD7870" w:rsidRPr="00226A5C" w:rsidRDefault="00D62D6D" w:rsidP="00FA62F0">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4157C5">
        <w:rPr>
          <w:bCs w:val="0"/>
          <w:szCs w:val="24"/>
        </w:rPr>
        <w:tab/>
      </w:r>
      <w:r w:rsidR="004157C5">
        <w:rPr>
          <w:bCs w:val="0"/>
          <w:szCs w:val="24"/>
        </w:rPr>
        <w:tab/>
      </w:r>
      <w:r w:rsidR="004157C5">
        <w:rPr>
          <w:bCs w:val="0"/>
          <w:szCs w:val="24"/>
        </w:rPr>
        <w:tab/>
      </w:r>
      <w:r w:rsidR="004157C5">
        <w:rPr>
          <w:bCs w:val="0"/>
          <w:szCs w:val="24"/>
        </w:rPr>
        <w:tab/>
      </w:r>
      <w:r w:rsidR="004157C5">
        <w:rPr>
          <w:bCs w:val="0"/>
          <w:szCs w:val="24"/>
        </w:rPr>
        <w:tab/>
      </w:r>
      <w:r w:rsidR="004157C5">
        <w:rPr>
          <w:bCs w:val="0"/>
          <w:szCs w:val="24"/>
        </w:rPr>
        <w:tab/>
      </w:r>
      <w:r w:rsidR="004157C5">
        <w:rPr>
          <w:bCs w:val="0"/>
          <w:szCs w:val="24"/>
        </w:rPr>
        <w:tab/>
      </w:r>
      <w:r w:rsidR="004157C5">
        <w:rPr>
          <w:bCs w:val="0"/>
          <w:szCs w:val="24"/>
        </w:rPr>
        <w:tab/>
      </w:r>
      <w:r w:rsidR="004157C5">
        <w:rPr>
          <w:bCs w:val="0"/>
          <w:szCs w:val="24"/>
        </w:rPr>
        <w:tab/>
      </w:r>
      <w:r w:rsidR="004157C5">
        <w:rPr>
          <w:bCs w:val="0"/>
          <w:szCs w:val="24"/>
        </w:rPr>
        <w:tab/>
      </w:r>
      <w:r w:rsidR="004157C5">
        <w:rPr>
          <w:bCs w:val="0"/>
          <w:szCs w:val="24"/>
        </w:rPr>
        <w:tab/>
      </w:r>
      <w:r w:rsidR="00033DB7">
        <w:rPr>
          <w:bCs w:val="0"/>
          <w:szCs w:val="24"/>
        </w:rPr>
        <w:t>Kęstutis Tubis</w:t>
      </w:r>
    </w:p>
    <w:p w14:paraId="11E03455" w14:textId="75AC1619" w:rsidR="00FD69B4" w:rsidRDefault="00FD69B4">
      <w:pPr>
        <w:rPr>
          <w:b/>
          <w:bCs/>
        </w:rPr>
      </w:pPr>
      <w:r>
        <w:rPr>
          <w:b/>
        </w:rPr>
        <w:br w:type="page"/>
      </w:r>
    </w:p>
    <w:p w14:paraId="506A8CDD" w14:textId="7135D947" w:rsidR="00CA4658" w:rsidRPr="00197C0D" w:rsidRDefault="00CA4658" w:rsidP="00FA62F0">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BB6F65">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FD69B4">
      <w:pPr>
        <w:overflowPunct w:val="0"/>
        <w:autoSpaceDE w:val="0"/>
        <w:autoSpaceDN w:val="0"/>
        <w:adjustRightInd w:val="0"/>
        <w:jc w:val="center"/>
        <w:rPr>
          <w:b/>
        </w:rPr>
      </w:pPr>
      <w:r w:rsidRPr="00197C0D">
        <w:rPr>
          <w:b/>
        </w:rPr>
        <w:t>ANYKŠČIŲ RAJONO SAVIVALDYBĖS</w:t>
      </w:r>
    </w:p>
    <w:p w14:paraId="419179FC" w14:textId="77777777" w:rsidR="00CA4658" w:rsidRPr="00197C0D" w:rsidRDefault="00CA4658" w:rsidP="00FD69B4">
      <w:pPr>
        <w:overflowPunct w:val="0"/>
        <w:autoSpaceDE w:val="0"/>
        <w:autoSpaceDN w:val="0"/>
        <w:adjustRightInd w:val="0"/>
        <w:jc w:val="center"/>
        <w:rPr>
          <w:b/>
        </w:rPr>
      </w:pPr>
      <w:r w:rsidRPr="00197C0D">
        <w:rPr>
          <w:b/>
        </w:rPr>
        <w:t>TARYBA</w:t>
      </w:r>
    </w:p>
    <w:p w14:paraId="05019B62" w14:textId="77777777" w:rsidR="00CA4658" w:rsidRPr="00197C0D" w:rsidRDefault="00CA4658" w:rsidP="00FD69B4">
      <w:pPr>
        <w:overflowPunct w:val="0"/>
        <w:autoSpaceDE w:val="0"/>
        <w:autoSpaceDN w:val="0"/>
        <w:adjustRightInd w:val="0"/>
        <w:jc w:val="center"/>
        <w:rPr>
          <w:b/>
        </w:rPr>
      </w:pPr>
    </w:p>
    <w:p w14:paraId="4502367C" w14:textId="0A245322" w:rsidR="00CA4658" w:rsidRPr="00197C0D" w:rsidRDefault="00CA4658" w:rsidP="00FD69B4">
      <w:pPr>
        <w:overflowPunct w:val="0"/>
        <w:autoSpaceDE w:val="0"/>
        <w:autoSpaceDN w:val="0"/>
        <w:adjustRightInd w:val="0"/>
        <w:jc w:val="center"/>
        <w:rPr>
          <w:b/>
        </w:rPr>
      </w:pPr>
      <w:r w:rsidRPr="00197C0D">
        <w:rPr>
          <w:b/>
        </w:rPr>
        <w:t>SPRENDIMAS</w:t>
      </w:r>
    </w:p>
    <w:p w14:paraId="00F107DF" w14:textId="774FDF4A" w:rsidR="00CA4658" w:rsidRPr="00197C0D" w:rsidRDefault="00CA4658" w:rsidP="00FD69B4">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510007">
        <w:rPr>
          <w:b/>
          <w:caps/>
        </w:rPr>
        <w:t>5</w:t>
      </w:r>
      <w:r w:rsidRPr="00197C0D">
        <w:rPr>
          <w:b/>
          <w:caps/>
        </w:rPr>
        <w:t xml:space="preserve"> m. vasario </w:t>
      </w:r>
      <w:r w:rsidR="00510007">
        <w:rPr>
          <w:b/>
          <w:caps/>
        </w:rPr>
        <w:t>13</w:t>
      </w:r>
      <w:r w:rsidRPr="00197C0D">
        <w:rPr>
          <w:b/>
          <w:caps/>
        </w:rPr>
        <w:t xml:space="preserve"> d. sprendimo Nr.</w:t>
      </w:r>
      <w:r w:rsidR="003C3B2E">
        <w:rPr>
          <w:b/>
          <w:caps/>
        </w:rPr>
        <w:t xml:space="preserve"> </w:t>
      </w:r>
      <w:r w:rsidRPr="00197C0D">
        <w:rPr>
          <w:b/>
          <w:caps/>
        </w:rPr>
        <w:t>1-TS-</w:t>
      </w:r>
      <w:r w:rsidR="001102B9">
        <w:rPr>
          <w:b/>
          <w:caps/>
        </w:rPr>
        <w:t>2</w:t>
      </w:r>
      <w:r w:rsidR="00510007">
        <w:rPr>
          <w:b/>
          <w:caps/>
        </w:rPr>
        <w:t>6</w:t>
      </w:r>
      <w:r w:rsidRPr="00197C0D">
        <w:rPr>
          <w:b/>
          <w:caps/>
        </w:rPr>
        <w:t xml:space="preserve"> „Dėl anykščių rajono savivaldybės 202</w:t>
      </w:r>
      <w:r w:rsidR="00510007">
        <w:rPr>
          <w:b/>
          <w:caps/>
        </w:rPr>
        <w:t>5–2027</w:t>
      </w:r>
      <w:r w:rsidRPr="00197C0D">
        <w:rPr>
          <w:b/>
          <w:caps/>
        </w:rPr>
        <w:t xml:space="preserve"> METŲ biudžeto patvirtinimo“ pakeitimo</w:t>
      </w:r>
    </w:p>
    <w:p w14:paraId="39C79ACD" w14:textId="77777777" w:rsidR="00CA4658" w:rsidRPr="00197C0D" w:rsidRDefault="00CA4658" w:rsidP="00FD69B4">
      <w:pPr>
        <w:overflowPunct w:val="0"/>
        <w:autoSpaceDE w:val="0"/>
        <w:autoSpaceDN w:val="0"/>
        <w:adjustRightInd w:val="0"/>
        <w:jc w:val="both"/>
        <w:rPr>
          <w:b/>
          <w:caps/>
        </w:rPr>
      </w:pPr>
    </w:p>
    <w:p w14:paraId="398A8B6F" w14:textId="79860CE3" w:rsidR="00CA4658" w:rsidRPr="00197C0D" w:rsidRDefault="00CA4658" w:rsidP="00FD69B4">
      <w:pPr>
        <w:overflowPunct w:val="0"/>
        <w:autoSpaceDE w:val="0"/>
        <w:autoSpaceDN w:val="0"/>
        <w:adjustRightInd w:val="0"/>
        <w:jc w:val="center"/>
      </w:pPr>
      <w:fldSimple w:instr=" FILLIN &quot;data&quot; \* MERGEFORMAT ">
        <w:r w:rsidRPr="00197C0D">
          <w:t>202</w:t>
        </w:r>
        <w:r w:rsidR="008A2F95">
          <w:t>5</w:t>
        </w:r>
        <w:r w:rsidRPr="00197C0D">
          <w:t xml:space="preserve"> m. </w:t>
        </w:r>
        <w:r w:rsidR="00BC58EC">
          <w:t>spalio</w:t>
        </w:r>
        <w:r w:rsidRPr="00197C0D">
          <w:t xml:space="preserve"> </w:t>
        </w:r>
        <w:r w:rsidR="00BC58EC">
          <w:t>30</w:t>
        </w:r>
        <w:r w:rsidRPr="00197C0D">
          <w:t xml:space="preserve"> d.</w:t>
        </w:r>
      </w:fldSimple>
      <w:r w:rsidRPr="00197C0D">
        <w:t xml:space="preserve"> Nr. 1-T</w:t>
      </w:r>
      <w:r w:rsidR="00FD69B4">
        <w:t>-</w:t>
      </w:r>
      <w:r w:rsidR="00F14433">
        <w:t>336</w:t>
      </w:r>
      <w:r w:rsidRPr="00197C0D">
        <w:fldChar w:fldCharType="begin"/>
      </w:r>
      <w:r w:rsidRPr="00197C0D">
        <w:instrText xml:space="preserve"> FILLIN "indeksas" \* MERGEFORMAT </w:instrText>
      </w:r>
      <w:r w:rsidRPr="00197C0D">
        <w:fldChar w:fldCharType="end"/>
      </w:r>
    </w:p>
    <w:p w14:paraId="66771541" w14:textId="27E5C63E" w:rsidR="00E958B4" w:rsidRDefault="00CA4658" w:rsidP="00FD69B4">
      <w:pPr>
        <w:overflowPunct w:val="0"/>
        <w:autoSpaceDE w:val="0"/>
        <w:autoSpaceDN w:val="0"/>
        <w:adjustRightInd w:val="0"/>
        <w:jc w:val="center"/>
      </w:pPr>
      <w:r w:rsidRPr="00197C0D">
        <w:t>Anykščiai</w:t>
      </w:r>
    </w:p>
    <w:p w14:paraId="0C315D4D" w14:textId="77777777" w:rsidR="002D04A9" w:rsidRPr="002D04A9" w:rsidRDefault="002D04A9" w:rsidP="00FD69B4">
      <w:pPr>
        <w:overflowPunct w:val="0"/>
        <w:autoSpaceDE w:val="0"/>
        <w:autoSpaceDN w:val="0"/>
        <w:adjustRightInd w:val="0"/>
        <w:jc w:val="center"/>
      </w:pPr>
    </w:p>
    <w:p w14:paraId="2651B2C7" w14:textId="56C010EB" w:rsidR="000A298E" w:rsidRPr="00381DF6" w:rsidRDefault="000A298E" w:rsidP="000A298E">
      <w:pPr>
        <w:spacing w:line="360" w:lineRule="auto"/>
        <w:ind w:firstLine="709"/>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5–2027</w:t>
      </w:r>
      <w:r w:rsidRPr="00197C0D">
        <w:rPr>
          <w:bCs/>
        </w:rPr>
        <w:t xml:space="preserve"> metų biudžeto patvirtinimo įstatymo </w:t>
      </w:r>
      <w:r>
        <w:rPr>
          <w:bCs/>
        </w:rPr>
        <w:t>4</w:t>
      </w:r>
      <w:r w:rsidRPr="00197C0D">
        <w:rPr>
          <w:bCs/>
        </w:rPr>
        <w:t xml:space="preserve"> straipsnio </w:t>
      </w:r>
      <w:r>
        <w:rPr>
          <w:bCs/>
        </w:rPr>
        <w:t>4</w:t>
      </w:r>
      <w:r w:rsidRPr="00197C0D">
        <w:rPr>
          <w:bCs/>
        </w:rPr>
        <w:t xml:space="preserve"> dalimi</w:t>
      </w:r>
      <w:r>
        <w:rPr>
          <w:bCs/>
        </w:rPr>
        <w:t xml:space="preserve">, </w:t>
      </w:r>
      <w:r>
        <w:t>Lėšų, reikalingų valstybinei funkcijai „Dalyvavimas rengiant ir vykdant mobilizaciją, demobilizaciją, priimančiosios šalies paramą“ vykdyti, planavimo, pervedimo savivaldybėms ir savivaldybių atsiskaitymo už šias lėšas tvarkos aprašo, patvirtinto Lietuvos Respublikos krašto apsaugos ministro 2021 m. gegužės 22 d. įsakymu Nr. V-405 „Dėl Lėšų, reikalingų valstybinei funkcijai „Dalyvavimas rengiant ir vykdant mobilizaciją, demobilizaciją, priimančiosios šalies paramą“ vykdyti, planavimo, pervedimo savivaldybėms ir savivaldybių atsiskaitymo už šias lėšas tvarkos aprašo patvirtinimo“, 9 punktu, Lietuvos Respublikos krašto apsaugos ministro 2025 m. liepos 2 d. įsakymo Nr. V-593 „Dėl krašto apsaugos ministro 2020 m. gegužės 22 d. įsakymo Nr. V-405 „Dėl Lėšų, reikalingų valstybinei funkcijai „Dalyvavimas rengiant ir vykdant mobilizaciją, demobilizaciją, priimančiosios šalies paramą“ vykdyti, planavimo, pervedimo savivaldybėms ir savivaldybių atsiskaitymo už šias lėšas tvarkos aprašo patvirtinimo“ pakeitimo“, 1.2.7 papunkčiu</w:t>
      </w:r>
      <w:r>
        <w:rPr>
          <w:bCs/>
        </w:rPr>
        <w:t xml:space="preserve">, Lietuvos Respublikos valstybės biudžeto lėšų akredituotai socialinei reabilitacijai asmenims su negalia bendruomenėje organizuoti, teikti ir administruoti 2025 metais paskirstymo savivaldybių administracijoms sąrašo, patvirtinto Asmens su negalia teisių apsaugos agentūros prie Lietuvos Respublikos socialinės apsaugos ir darbo ministerijos direktoriaus 2025 m. rugpjūčio 20 d. įsakymu Nr. V-121 „Dėl Asmens su negalia teisių apsaugos agentūros prie socialinės apsaugos ir darbo ministerijos direktoriaus 2024 m. gruodžio 30 d. įsakymo Nr. 261 „Dėl Lietuvos Respublikos valstybės biudžeto lėšų akredituotai socialinei reabilitacijai asmenims su negalia bendruomenėje organizuoti, teikti ir administruoti 2025 metais skyrimo savivaldybių administracijoms“ pakeitimo“, 4 punktu, Vaikų, kuriems skirtas privalomas ugdymas pagal ikimokyklinio ugdymo programą, ugdymui, maitinimui ir vežiojimui skiriamų papildomų lėšų 2025 metais paskirstymo pagal savivaldybes, patvirtinto Lietuvos Respublikos švietimo, mokslo ir sporto </w:t>
      </w:r>
      <w:r>
        <w:rPr>
          <w:bCs/>
        </w:rPr>
        <w:lastRenderedPageBreak/>
        <w:t>ministro 2025 m. rugsėjo 30 d. įsakymu Nr. V-1003 „Dėl Švietimo, mokslo ir sporto ministro 2025 m. sausio 17 d. įsakymo Nr. V-46 „Dėl vaikų,</w:t>
      </w:r>
      <w:r w:rsidRPr="007D3533">
        <w:rPr>
          <w:bCs/>
        </w:rPr>
        <w:t xml:space="preserve"> </w:t>
      </w:r>
      <w:r>
        <w:rPr>
          <w:bCs/>
        </w:rPr>
        <w:t>kuriems skirtas privalomas ugdymas pagal ikimokyklinio ugdymo programą, ugdymui, maitinimui ir vežiojimui skiriamų papildomų lėšų 2025 metais paskirstymo pagal savivaldybes patvirtinimo“ pakeitimo“, 4 punktu, Lietuvos Respublikos valstybės biudžeto lėšų laikino atokvėpio paslaugai teikti ir administruoti 2025 metais paskirstymo savivaldybių administracijos, patvirtinto Lietuvos Respublikos socialinės apsaugos ir darbo ministro 2025 m. spalio 3 d. įsakymu Nr. A1-546 „Dėl Lietuvos Respublikos socialinės apsaugos ir darbo ministro 2024 m. gruodžio 23 d. įsakymo Nr. A1-933 „Dėl</w:t>
      </w:r>
      <w:r w:rsidRPr="008E5569">
        <w:rPr>
          <w:bCs/>
        </w:rPr>
        <w:t xml:space="preserve"> </w:t>
      </w:r>
      <w:r>
        <w:rPr>
          <w:bCs/>
        </w:rPr>
        <w:t xml:space="preserve">Lietuvos Respublikos valstybės biudžeto lėšų laikino atokvėpio paslaugai teikti ir administruoti 2025 metais paskirstymo savivaldybių administracijos“ pakeitimo“, 4 punktu,  </w:t>
      </w:r>
      <w:r w:rsidRPr="00197C0D">
        <w:rPr>
          <w:bCs/>
        </w:rPr>
        <w:t xml:space="preserve">atsižvelgdama </w:t>
      </w:r>
      <w:r>
        <w:rPr>
          <w:bCs/>
        </w:rPr>
        <w:t>į Anykščių rajono savivaldybės mero 2025 m. spalio</w:t>
      </w:r>
      <w:r w:rsidR="00D00825">
        <w:rPr>
          <w:bCs/>
        </w:rPr>
        <w:t xml:space="preserve"> 7 </w:t>
      </w:r>
      <w:r>
        <w:rPr>
          <w:bCs/>
        </w:rPr>
        <w:t>d. potvarkį Nr. 1-MP-</w:t>
      </w:r>
      <w:r w:rsidR="00D00825">
        <w:rPr>
          <w:bCs/>
        </w:rPr>
        <w:t>455</w:t>
      </w:r>
      <w:r>
        <w:rPr>
          <w:bCs/>
        </w:rPr>
        <w:t xml:space="preserve"> „Dėl pasiūlymo Anykščių rajono savivaldybės tarybai tikslinti 2025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75F25F16" w14:textId="554952E4" w:rsidR="00CA4658" w:rsidRPr="00197C0D" w:rsidRDefault="00E958B4" w:rsidP="00FA62F0">
      <w:pPr>
        <w:spacing w:line="360" w:lineRule="auto"/>
        <w:ind w:firstLine="709"/>
        <w:jc w:val="both"/>
        <w:rPr>
          <w:bCs/>
        </w:rPr>
      </w:pPr>
      <w:r w:rsidRPr="00E958B4">
        <w:rPr>
          <w:bCs/>
        </w:rPr>
        <w:t>Pakeisti</w:t>
      </w:r>
      <w:r w:rsidRPr="00E958B4">
        <w:rPr>
          <w:bCs/>
          <w:color w:val="000000"/>
        </w:rPr>
        <w:t xml:space="preserve"> Anykščių rajono savivaldybės tarybos 202</w:t>
      </w:r>
      <w:r w:rsidR="00510007">
        <w:rPr>
          <w:bCs/>
          <w:color w:val="000000"/>
        </w:rPr>
        <w:t>5</w:t>
      </w:r>
      <w:r w:rsidRPr="00E958B4">
        <w:rPr>
          <w:bCs/>
          <w:color w:val="000000"/>
        </w:rPr>
        <w:t xml:space="preserve"> m. vasario </w:t>
      </w:r>
      <w:r w:rsidR="00510007">
        <w:rPr>
          <w:bCs/>
          <w:color w:val="000000"/>
        </w:rPr>
        <w:t>13</w:t>
      </w:r>
      <w:r w:rsidRPr="00E958B4">
        <w:rPr>
          <w:bCs/>
          <w:color w:val="000000"/>
        </w:rPr>
        <w:t xml:space="preserve"> d. sprendim</w:t>
      </w:r>
      <w:r w:rsidRPr="00E958B4">
        <w:rPr>
          <w:bCs/>
        </w:rPr>
        <w:t>ą</w:t>
      </w:r>
      <w:r w:rsidRPr="00E958B4">
        <w:rPr>
          <w:bCs/>
          <w:color w:val="000000"/>
        </w:rPr>
        <w:t xml:space="preserve"> Nr. 1-TS-</w:t>
      </w:r>
      <w:r w:rsidR="001102B9">
        <w:rPr>
          <w:bCs/>
          <w:color w:val="000000"/>
        </w:rPr>
        <w:t>2</w:t>
      </w:r>
      <w:r w:rsidR="00510007">
        <w:rPr>
          <w:bCs/>
          <w:color w:val="000000"/>
        </w:rPr>
        <w:t>6</w:t>
      </w:r>
      <w:r w:rsidRPr="00E958B4">
        <w:rPr>
          <w:bCs/>
          <w:color w:val="000000"/>
        </w:rPr>
        <w:t xml:space="preserve"> „Dėl Anykščių rajono savivaldybės 202</w:t>
      </w:r>
      <w:r w:rsidR="00510007">
        <w:rPr>
          <w:bCs/>
          <w:color w:val="000000"/>
        </w:rPr>
        <w:t>5–2027</w:t>
      </w:r>
      <w:r w:rsidRPr="00E958B4">
        <w:rPr>
          <w:bCs/>
          <w:color w:val="000000"/>
        </w:rPr>
        <w:t xml:space="preserve"> metų biudžeto patvirtinimo“</w:t>
      </w:r>
      <w:r w:rsidRPr="00E958B4">
        <w:rPr>
          <w:bCs/>
        </w:rPr>
        <w:t>:</w:t>
      </w:r>
    </w:p>
    <w:p w14:paraId="6E36BEA2" w14:textId="77777777" w:rsidR="00CA4658" w:rsidRPr="00197C0D" w:rsidRDefault="00CA4658" w:rsidP="00FA62F0">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1DBAE513" w:rsidR="00CA4658" w:rsidRPr="00D16A3C" w:rsidRDefault="00CA4658" w:rsidP="00FA62F0">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„1.1.1. Biudžeto pajamas  </w:t>
      </w:r>
      <w:r w:rsidRPr="002D04A9">
        <w:rPr>
          <w:rFonts w:ascii="Times New Roman" w:hAnsi="Times New Roman" w:cs="Times New Roman"/>
          <w:b/>
          <w:bCs/>
          <w:sz w:val="24"/>
          <w:szCs w:val="24"/>
        </w:rPr>
        <w:t>–</w:t>
      </w:r>
      <w:r w:rsidR="00D93A6A" w:rsidRPr="002D04A9">
        <w:rPr>
          <w:rFonts w:ascii="Times New Roman" w:hAnsi="Times New Roman" w:cs="Times New Roman"/>
          <w:b/>
          <w:bCs/>
          <w:sz w:val="24"/>
          <w:szCs w:val="24"/>
        </w:rPr>
        <w:t xml:space="preserve"> </w:t>
      </w:r>
      <w:r w:rsidR="00AA3788" w:rsidRPr="005D7E7D">
        <w:rPr>
          <w:rFonts w:ascii="Times New Roman" w:hAnsi="Times New Roman" w:cs="Times New Roman"/>
          <w:bCs/>
          <w:strike/>
          <w:sz w:val="24"/>
          <w:szCs w:val="24"/>
        </w:rPr>
        <w:t>64 290,6</w:t>
      </w:r>
      <w:r w:rsidR="00F3164C">
        <w:rPr>
          <w:rFonts w:ascii="Times New Roman" w:hAnsi="Times New Roman" w:cs="Times New Roman"/>
          <w:bCs/>
          <w:sz w:val="24"/>
          <w:szCs w:val="24"/>
        </w:rPr>
        <w:t xml:space="preserve"> </w:t>
      </w:r>
      <w:r w:rsidR="000A298E">
        <w:rPr>
          <w:rFonts w:ascii="Times New Roman" w:hAnsi="Times New Roman" w:cs="Times New Roman"/>
          <w:bCs/>
          <w:sz w:val="24"/>
          <w:szCs w:val="24"/>
        </w:rPr>
        <w:t xml:space="preserve"> </w:t>
      </w:r>
      <w:r w:rsidR="000A298E" w:rsidRPr="005D7E7D">
        <w:rPr>
          <w:rFonts w:ascii="Times New Roman" w:hAnsi="Times New Roman" w:cs="Times New Roman"/>
          <w:b/>
          <w:sz w:val="24"/>
          <w:szCs w:val="24"/>
        </w:rPr>
        <w:t>64</w:t>
      </w:r>
      <w:r w:rsidR="005D7E7D" w:rsidRPr="005D7E7D">
        <w:rPr>
          <w:rFonts w:ascii="Times New Roman" w:hAnsi="Times New Roman" w:cs="Times New Roman"/>
          <w:b/>
          <w:sz w:val="24"/>
          <w:szCs w:val="24"/>
        </w:rPr>
        <w:t xml:space="preserve"> </w:t>
      </w:r>
      <w:r w:rsidR="000A298E" w:rsidRPr="005D7E7D">
        <w:rPr>
          <w:rFonts w:ascii="Times New Roman" w:hAnsi="Times New Roman" w:cs="Times New Roman"/>
          <w:b/>
          <w:sz w:val="24"/>
          <w:szCs w:val="24"/>
        </w:rPr>
        <w:t>613</w:t>
      </w:r>
      <w:r w:rsidR="005D7E7D" w:rsidRPr="005D7E7D">
        <w:rPr>
          <w:rFonts w:ascii="Times New Roman" w:hAnsi="Times New Roman" w:cs="Times New Roman"/>
          <w:b/>
          <w:sz w:val="24"/>
          <w:szCs w:val="24"/>
        </w:rPr>
        <w:t>,5</w:t>
      </w:r>
      <w:r w:rsidR="005D7E7D">
        <w:rPr>
          <w:rFonts w:ascii="Times New Roman" w:hAnsi="Times New Roman" w:cs="Times New Roman"/>
          <w:bCs/>
          <w:sz w:val="24"/>
          <w:szCs w:val="24"/>
        </w:rPr>
        <w:t xml:space="preserve">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FA62F0">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D16A3C">
        <w:rPr>
          <w:rFonts w:ascii="Times New Roman" w:hAnsi="Times New Roman" w:cs="Times New Roman"/>
          <w:bCs/>
          <w:sz w:val="24"/>
          <w:szCs w:val="24"/>
        </w:rPr>
        <w:t xml:space="preserve"> Pakeisti 1.1.2 papunktį ir jį išdėstyti taip:</w:t>
      </w:r>
    </w:p>
    <w:p w14:paraId="7782D7BB" w14:textId="0635824B" w:rsidR="00CD7870" w:rsidRDefault="00CA4658" w:rsidP="00AF12FA">
      <w:pPr>
        <w:pStyle w:val="HTMLiankstoformatuotas"/>
        <w:tabs>
          <w:tab w:val="left" w:pos="851"/>
        </w:tabs>
        <w:spacing w:line="360" w:lineRule="auto"/>
        <w:ind w:left="709"/>
        <w:jc w:val="both"/>
        <w:rPr>
          <w:rFonts w:ascii="Times New Roman" w:hAnsi="Times New Roman" w:cs="Times New Roman"/>
          <w:bCs/>
          <w:sz w:val="24"/>
          <w:szCs w:val="24"/>
        </w:rPr>
      </w:pPr>
      <w:r w:rsidRPr="00D16A3C">
        <w:rPr>
          <w:rFonts w:ascii="Times New Roman" w:hAnsi="Times New Roman" w:cs="Times New Roman"/>
          <w:bCs/>
          <w:sz w:val="24"/>
          <w:szCs w:val="24"/>
        </w:rPr>
        <w:t xml:space="preserve">„1.1.2. Biudžeto asignavimus </w:t>
      </w:r>
      <w:r w:rsidRPr="00CB38F0">
        <w:rPr>
          <w:rFonts w:ascii="Times New Roman" w:hAnsi="Times New Roman" w:cs="Times New Roman"/>
          <w:bCs/>
          <w:sz w:val="24"/>
          <w:szCs w:val="24"/>
        </w:rPr>
        <w:t xml:space="preserve">– </w:t>
      </w:r>
      <w:r w:rsidR="00B03542" w:rsidRPr="00CB38F0">
        <w:rPr>
          <w:rFonts w:ascii="Times New Roman" w:hAnsi="Times New Roman" w:cs="Times New Roman"/>
          <w:bCs/>
          <w:sz w:val="24"/>
          <w:szCs w:val="24"/>
        </w:rPr>
        <w:t xml:space="preserve"> </w:t>
      </w:r>
      <w:r w:rsidR="00AA3788" w:rsidRPr="005D7E7D">
        <w:rPr>
          <w:rFonts w:ascii="Times New Roman" w:hAnsi="Times New Roman" w:cs="Times New Roman"/>
          <w:bCs/>
          <w:strike/>
          <w:sz w:val="24"/>
          <w:szCs w:val="24"/>
        </w:rPr>
        <w:t>69 725,6</w:t>
      </w:r>
      <w:r w:rsidR="00F3164C">
        <w:rPr>
          <w:rFonts w:ascii="Times New Roman" w:hAnsi="Times New Roman" w:cs="Times New Roman"/>
          <w:bCs/>
          <w:sz w:val="24"/>
          <w:szCs w:val="24"/>
        </w:rPr>
        <w:t xml:space="preserve"> </w:t>
      </w:r>
      <w:r w:rsidR="005D7E7D">
        <w:rPr>
          <w:rFonts w:ascii="Times New Roman" w:hAnsi="Times New Roman" w:cs="Times New Roman"/>
          <w:bCs/>
          <w:sz w:val="24"/>
          <w:szCs w:val="24"/>
        </w:rPr>
        <w:t xml:space="preserve"> </w:t>
      </w:r>
      <w:r w:rsidR="005D7E7D" w:rsidRPr="005D7E7D">
        <w:rPr>
          <w:rFonts w:ascii="Times New Roman" w:hAnsi="Times New Roman" w:cs="Times New Roman"/>
          <w:b/>
          <w:sz w:val="24"/>
          <w:szCs w:val="24"/>
        </w:rPr>
        <w:t>70 048,5</w:t>
      </w:r>
      <w:r w:rsidR="005D7E7D">
        <w:rPr>
          <w:rFonts w:ascii="Times New Roman" w:hAnsi="Times New Roman" w:cs="Times New Roman"/>
          <w:bCs/>
          <w:sz w:val="24"/>
          <w:szCs w:val="24"/>
        </w:rPr>
        <w:t xml:space="preserve">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719B07F5" w14:textId="4093400B" w:rsidR="00CD7870" w:rsidRPr="00A16BA5" w:rsidRDefault="00AF12FA" w:rsidP="00FA62F0">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3</w:t>
      </w:r>
      <w:r w:rsidR="00CD7870" w:rsidRPr="00A16BA5">
        <w:rPr>
          <w:rFonts w:ascii="Times New Roman" w:hAnsi="Times New Roman" w:cs="Times New Roman"/>
          <w:bCs/>
          <w:sz w:val="24"/>
          <w:szCs w:val="24"/>
        </w:rPr>
        <w:t>.        Pakeisti 1 priedą ir jį išdėstyti nauja redakcija (pridedama).</w:t>
      </w:r>
    </w:p>
    <w:p w14:paraId="23065A02" w14:textId="33E4D646" w:rsidR="004648FC" w:rsidRDefault="00AF12FA" w:rsidP="00AF12FA">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CD7870" w:rsidRPr="00A16BA5">
        <w:rPr>
          <w:rFonts w:ascii="Times New Roman" w:hAnsi="Times New Roman" w:cs="Times New Roman"/>
          <w:bCs/>
          <w:sz w:val="24"/>
          <w:szCs w:val="24"/>
        </w:rPr>
        <w:t xml:space="preserve">.        Pakeisti 2 priedą ir jį išdėstyti nauja redakcija (pridedama). </w:t>
      </w:r>
    </w:p>
    <w:p w14:paraId="6E505817" w14:textId="1B085FDD" w:rsidR="00CA4658" w:rsidRPr="00036B95" w:rsidRDefault="00CB5F6C" w:rsidP="00FA62F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A4658"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00CA4658" w:rsidRPr="00197C0D">
        <w:rPr>
          <w:rFonts w:ascii="Times New Roman" w:hAnsi="Times New Roman" w:cs="Times New Roman"/>
          <w:sz w:val="24"/>
          <w:szCs w:val="24"/>
        </w:rPr>
        <w:t xml:space="preserve">                                                                                                                            </w:t>
      </w:r>
    </w:p>
    <w:p w14:paraId="2AC406A4" w14:textId="77777777" w:rsidR="006B32BE" w:rsidRDefault="006B32BE" w:rsidP="00FA62F0">
      <w:pPr>
        <w:overflowPunct w:val="0"/>
        <w:autoSpaceDE w:val="0"/>
        <w:autoSpaceDN w:val="0"/>
        <w:adjustRightInd w:val="0"/>
        <w:spacing w:line="360" w:lineRule="auto"/>
        <w:jc w:val="both"/>
        <w:rPr>
          <w:b/>
          <w:lang w:eastAsia="lt-LT"/>
        </w:rPr>
      </w:pPr>
    </w:p>
    <w:p w14:paraId="27EBFA0C" w14:textId="1E423C55" w:rsidR="00CB0EE4" w:rsidRPr="00A72F72" w:rsidRDefault="000B60F5" w:rsidP="00FA62F0">
      <w:pPr>
        <w:tabs>
          <w:tab w:val="left" w:pos="3204"/>
        </w:tabs>
        <w:overflowPunct w:val="0"/>
        <w:autoSpaceDE w:val="0"/>
        <w:autoSpaceDN w:val="0"/>
        <w:adjustRightInd w:val="0"/>
        <w:spacing w:line="360" w:lineRule="auto"/>
        <w:jc w:val="both"/>
        <w:rPr>
          <w:bCs/>
          <w:lang w:eastAsia="lt-LT"/>
        </w:rPr>
      </w:pPr>
      <w:r>
        <w:rPr>
          <w:bCs/>
          <w:lang w:eastAsia="lt-LT"/>
        </w:rPr>
        <w:t>Meras                                                                                                                                 Kęstutis Tubi</w:t>
      </w:r>
      <w:r w:rsidR="00A72F72">
        <w:rPr>
          <w:bCs/>
          <w:lang w:eastAsia="lt-LT"/>
        </w:rPr>
        <w:t>s</w:t>
      </w:r>
    </w:p>
    <w:p w14:paraId="622007DE" w14:textId="21C0C61C" w:rsidR="0091496A" w:rsidRDefault="0091496A">
      <w:pPr>
        <w:rPr>
          <w:b/>
          <w:lang w:eastAsia="lt-LT"/>
        </w:rPr>
      </w:pPr>
      <w:r>
        <w:rPr>
          <w:b/>
          <w:lang w:eastAsia="lt-LT"/>
        </w:rPr>
        <w:br w:type="page"/>
      </w:r>
    </w:p>
    <w:p w14:paraId="2E4B782C" w14:textId="77CEEDB2" w:rsidR="00536FDF" w:rsidRPr="00197C0D" w:rsidRDefault="00CF0727" w:rsidP="0091496A">
      <w:pPr>
        <w:overflowPunct w:val="0"/>
        <w:autoSpaceDE w:val="0"/>
        <w:autoSpaceDN w:val="0"/>
        <w:adjustRightInd w:val="0"/>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8A2F95">
        <w:rPr>
          <w:b/>
          <w:caps/>
        </w:rPr>
        <w:t>5</w:t>
      </w:r>
      <w:r w:rsidR="00536FDF" w:rsidRPr="00197C0D">
        <w:rPr>
          <w:b/>
          <w:caps/>
        </w:rPr>
        <w:t xml:space="preserve"> m. vasario </w:t>
      </w:r>
      <w:r w:rsidR="008A2F95">
        <w:rPr>
          <w:b/>
          <w:caps/>
        </w:rPr>
        <w:t>13</w:t>
      </w:r>
      <w:r w:rsidR="00536FDF" w:rsidRPr="00197C0D">
        <w:rPr>
          <w:b/>
          <w:caps/>
        </w:rPr>
        <w:t xml:space="preserve"> d. sprendimo Nr.</w:t>
      </w:r>
      <w:r w:rsidR="003C3B2E">
        <w:rPr>
          <w:b/>
          <w:caps/>
        </w:rPr>
        <w:t xml:space="preserve"> </w:t>
      </w:r>
      <w:r w:rsidR="00536FDF" w:rsidRPr="00197C0D">
        <w:rPr>
          <w:b/>
          <w:caps/>
        </w:rPr>
        <w:t>1-TS-</w:t>
      </w:r>
      <w:r w:rsidR="008A2F95">
        <w:rPr>
          <w:b/>
          <w:caps/>
        </w:rPr>
        <w:t>26</w:t>
      </w:r>
      <w:r w:rsidR="00536FDF" w:rsidRPr="00197C0D">
        <w:rPr>
          <w:b/>
          <w:caps/>
        </w:rPr>
        <w:t xml:space="preserve"> „Dėl anykščių rajono savivaldybės 202</w:t>
      </w:r>
      <w:r w:rsidR="008A2F95">
        <w:rPr>
          <w:b/>
          <w:caps/>
        </w:rPr>
        <w:t>5–2027</w:t>
      </w:r>
      <w:r w:rsidR="00536FDF" w:rsidRPr="00197C0D">
        <w:rPr>
          <w:b/>
          <w:caps/>
        </w:rPr>
        <w:t xml:space="preserve"> METŲ biudžeto patvirtinimo“ pakeitimo“ projekto</w:t>
      </w:r>
    </w:p>
    <w:p w14:paraId="4DC39C21" w14:textId="204E0AF3" w:rsidR="00CF0727" w:rsidRPr="00197C0D" w:rsidRDefault="00CF0727" w:rsidP="0091496A">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91496A">
      <w:pPr>
        <w:shd w:val="clear" w:color="auto" w:fill="FFFFFF"/>
        <w:jc w:val="both"/>
        <w:rPr>
          <w:color w:val="000000"/>
          <w:lang w:eastAsia="lt-LT"/>
        </w:rPr>
      </w:pPr>
    </w:p>
    <w:p w14:paraId="2627F783" w14:textId="37E19FF4" w:rsidR="00CA4658" w:rsidRPr="00197C0D" w:rsidRDefault="00F16A0B" w:rsidP="00AD0864">
      <w:pPr>
        <w:pStyle w:val="Sraopastraipa"/>
        <w:shd w:val="clear" w:color="auto" w:fill="FFFFFF"/>
        <w:spacing w:after="0"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1.  </w:t>
      </w:r>
      <w:r w:rsidR="00CA4658" w:rsidRPr="00197C0D">
        <w:rPr>
          <w:rFonts w:ascii="Times New Roman" w:hAnsi="Times New Roman"/>
          <w:b/>
          <w:bCs/>
          <w:color w:val="000000"/>
          <w:sz w:val="24"/>
          <w:szCs w:val="24"/>
          <w:lang w:eastAsia="lt-LT"/>
        </w:rPr>
        <w:t>Sprendimo projekto</w:t>
      </w:r>
      <w:r w:rsidR="0036405F" w:rsidRPr="00197C0D">
        <w:rPr>
          <w:rFonts w:ascii="Times New Roman" w:hAnsi="Times New Roman"/>
          <w:b/>
          <w:bCs/>
          <w:color w:val="000000"/>
          <w:sz w:val="24"/>
          <w:szCs w:val="24"/>
          <w:lang w:eastAsia="lt-LT"/>
        </w:rPr>
        <w:t xml:space="preserve"> </w:t>
      </w:r>
      <w:r w:rsidR="00CA4658" w:rsidRPr="00197C0D">
        <w:rPr>
          <w:rFonts w:ascii="Times New Roman" w:hAnsi="Times New Roman"/>
          <w:b/>
          <w:bCs/>
          <w:color w:val="000000"/>
          <w:sz w:val="24"/>
          <w:szCs w:val="24"/>
          <w:lang w:eastAsia="lt-LT"/>
        </w:rPr>
        <w:t>tikslai ir uždaviniai:</w:t>
      </w:r>
    </w:p>
    <w:p w14:paraId="435F2CE0" w14:textId="07A150E4" w:rsidR="00AA3788" w:rsidRDefault="00BC3850" w:rsidP="00FA62F0">
      <w:pPr>
        <w:pStyle w:val="HTMLiankstoformatuotas"/>
        <w:tabs>
          <w:tab w:val="left" w:pos="851"/>
        </w:tabs>
        <w:spacing w:line="360" w:lineRule="auto"/>
        <w:jc w:val="both"/>
        <w:rPr>
          <w:rFonts w:ascii="Times New Roman" w:hAnsi="Times New Roman" w:cs="Times New Roman"/>
          <w:bCs/>
          <w:sz w:val="24"/>
          <w:szCs w:val="24"/>
        </w:rPr>
      </w:pPr>
      <w:r>
        <w:tab/>
      </w:r>
      <w:r w:rsidR="00CA4658" w:rsidRPr="00E6147A">
        <w:rPr>
          <w:rFonts w:ascii="Times New Roman" w:hAnsi="Times New Roman" w:cs="Times New Roman"/>
          <w:sz w:val="24"/>
          <w:szCs w:val="24"/>
        </w:rPr>
        <w:t>Keičiamas patvirtintas Anykščių rajono savivaldybės 202</w:t>
      </w:r>
      <w:r w:rsidR="008A2F95">
        <w:rPr>
          <w:rFonts w:ascii="Times New Roman" w:hAnsi="Times New Roman" w:cs="Times New Roman"/>
          <w:sz w:val="24"/>
          <w:szCs w:val="24"/>
        </w:rPr>
        <w:t>5</w:t>
      </w:r>
      <w:r w:rsidR="00CA4658" w:rsidRPr="00E6147A">
        <w:rPr>
          <w:rFonts w:ascii="Times New Roman" w:hAnsi="Times New Roman" w:cs="Times New Roman"/>
          <w:sz w:val="24"/>
          <w:szCs w:val="24"/>
        </w:rPr>
        <w:t xml:space="preserve"> m. biudžetas </w:t>
      </w:r>
      <w:r w:rsidR="001760F5" w:rsidRPr="00E6147A">
        <w:rPr>
          <w:rFonts w:ascii="Times New Roman" w:hAnsi="Times New Roman" w:cs="Times New Roman"/>
          <w:sz w:val="24"/>
          <w:szCs w:val="24"/>
        </w:rPr>
        <w:t>bei</w:t>
      </w:r>
      <w:r w:rsidR="00CA4658" w:rsidRPr="00E6147A">
        <w:rPr>
          <w:rFonts w:ascii="Times New Roman" w:hAnsi="Times New Roman" w:cs="Times New Roman"/>
          <w:sz w:val="24"/>
          <w:szCs w:val="24"/>
        </w:rPr>
        <w:t xml:space="preserve"> 1</w:t>
      </w:r>
      <w:r w:rsidR="00AF12FA">
        <w:rPr>
          <w:rFonts w:ascii="Times New Roman" w:hAnsi="Times New Roman" w:cs="Times New Roman"/>
          <w:sz w:val="24"/>
          <w:szCs w:val="24"/>
        </w:rPr>
        <w:t xml:space="preserve"> ir </w:t>
      </w:r>
      <w:r w:rsidR="008F7846" w:rsidRPr="00E6147A">
        <w:rPr>
          <w:rFonts w:ascii="Times New Roman" w:hAnsi="Times New Roman" w:cs="Times New Roman"/>
          <w:sz w:val="24"/>
          <w:szCs w:val="24"/>
        </w:rPr>
        <w:t>2</w:t>
      </w:r>
      <w:r w:rsidR="003E5C6E">
        <w:rPr>
          <w:rFonts w:ascii="Times New Roman" w:hAnsi="Times New Roman" w:cs="Times New Roman"/>
          <w:sz w:val="24"/>
          <w:szCs w:val="24"/>
        </w:rPr>
        <w:t xml:space="preserve"> priedai</w:t>
      </w:r>
      <w:r w:rsidR="00CA4658" w:rsidRPr="00E6147A">
        <w:rPr>
          <w:rFonts w:ascii="Times New Roman" w:hAnsi="Times New Roman" w:cs="Times New Roman"/>
          <w:sz w:val="24"/>
          <w:szCs w:val="24"/>
        </w:rPr>
        <w:t xml:space="preserve">, </w:t>
      </w:r>
      <w:r w:rsidR="005D7E7D" w:rsidRPr="00197C0D">
        <w:rPr>
          <w:rFonts w:ascii="Times New Roman" w:hAnsi="Times New Roman" w:cs="Times New Roman"/>
          <w:bCs/>
          <w:sz w:val="24"/>
          <w:szCs w:val="24"/>
        </w:rPr>
        <w:t>nes</w:t>
      </w:r>
      <w:r w:rsidR="005D7E7D">
        <w:rPr>
          <w:rFonts w:ascii="Times New Roman" w:hAnsi="Times New Roman" w:cs="Times New Roman"/>
          <w:bCs/>
          <w:sz w:val="24"/>
          <w:szCs w:val="24"/>
        </w:rPr>
        <w:t xml:space="preserve"> 322,9 </w:t>
      </w:r>
      <w:r w:rsidR="005D7E7D" w:rsidRPr="00197C0D">
        <w:rPr>
          <w:rFonts w:ascii="Times New Roman" w:hAnsi="Times New Roman" w:cs="Times New Roman"/>
          <w:bCs/>
          <w:sz w:val="24"/>
          <w:szCs w:val="24"/>
        </w:rPr>
        <w:t xml:space="preserve">tūkst. eurų </w:t>
      </w:r>
      <w:r w:rsidR="005D7E7D">
        <w:rPr>
          <w:rFonts w:ascii="Times New Roman" w:hAnsi="Times New Roman" w:cs="Times New Roman"/>
          <w:bCs/>
          <w:sz w:val="24"/>
          <w:szCs w:val="24"/>
        </w:rPr>
        <w:t>keičiasi</w:t>
      </w:r>
      <w:r w:rsidR="005D7E7D" w:rsidRPr="00197C0D">
        <w:rPr>
          <w:rFonts w:ascii="Times New Roman" w:hAnsi="Times New Roman" w:cs="Times New Roman"/>
          <w:bCs/>
          <w:sz w:val="24"/>
          <w:szCs w:val="24"/>
        </w:rPr>
        <w:t xml:space="preserve"> biudžeto pajamos:</w:t>
      </w:r>
      <w:r w:rsidR="005D7E7D">
        <w:rPr>
          <w:rFonts w:ascii="Times New Roman" w:hAnsi="Times New Roman" w:cs="Times New Roman"/>
          <w:bCs/>
          <w:sz w:val="24"/>
          <w:szCs w:val="24"/>
        </w:rPr>
        <w:t xml:space="preserve"> 0,6 tūkst. eurų mažėja kitos dotacijos asmenų su negalia reabilitacijai, 20 tūkst. eurų didėja dotacija ikimokykliniam ugdymui, 5,9 tūkst. eurų didėja speciali tikslinė dotacija mobilizacijai, 20 tūkst. eurų didėja dotacija asbesto surinkimui, 19,4 tūkst. eurų mažėja dotacija laikino atokvėpio paslaugai ir 297 tūkst. eurų didėja Europos Sąjungos paramos lėšų.</w:t>
      </w:r>
    </w:p>
    <w:p w14:paraId="31321F52" w14:textId="611D15F4" w:rsidR="005D7E7D" w:rsidRDefault="005D7E7D" w:rsidP="00FA62F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Atsižvelgta į Anykščių rajono savivaldybės visuomenės sveikatos biuro prašymą sumažinti 138 tūkst. eurų biudžeto lėšų, nes šiemet Visuomenės sveikatos paslaugų kokybės gerinimas Anykščių rajone projektui lėšų poreikio nebėra. Šias lėšas siūloma nukreipti į Anykščių rajono savivaldybės</w:t>
      </w:r>
      <w:r w:rsidR="00581859">
        <w:rPr>
          <w:rFonts w:ascii="Times New Roman" w:hAnsi="Times New Roman" w:cs="Times New Roman"/>
          <w:bCs/>
          <w:sz w:val="24"/>
          <w:szCs w:val="24"/>
        </w:rPr>
        <w:t xml:space="preserve"> administracijos</w:t>
      </w:r>
      <w:r>
        <w:rPr>
          <w:rFonts w:ascii="Times New Roman" w:hAnsi="Times New Roman" w:cs="Times New Roman"/>
          <w:bCs/>
          <w:sz w:val="24"/>
          <w:szCs w:val="24"/>
        </w:rPr>
        <w:t xml:space="preserve"> 1 ir 8 programas (</w:t>
      </w:r>
      <w:r w:rsidR="009452B9">
        <w:rPr>
          <w:rFonts w:ascii="Times New Roman" w:hAnsi="Times New Roman" w:cs="Times New Roman"/>
          <w:bCs/>
          <w:sz w:val="24"/>
          <w:szCs w:val="24"/>
        </w:rPr>
        <w:t>priemon</w:t>
      </w:r>
      <w:r w:rsidR="00295481">
        <w:rPr>
          <w:rFonts w:ascii="Times New Roman" w:hAnsi="Times New Roman" w:cs="Times New Roman"/>
          <w:bCs/>
          <w:sz w:val="24"/>
          <w:szCs w:val="24"/>
        </w:rPr>
        <w:t>ei</w:t>
      </w:r>
      <w:r w:rsidR="009452B9">
        <w:rPr>
          <w:rFonts w:ascii="Times New Roman" w:hAnsi="Times New Roman" w:cs="Times New Roman"/>
          <w:bCs/>
          <w:sz w:val="24"/>
          <w:szCs w:val="24"/>
        </w:rPr>
        <w:t xml:space="preserve"> M</w:t>
      </w:r>
      <w:r>
        <w:rPr>
          <w:rFonts w:ascii="Times New Roman" w:hAnsi="Times New Roman" w:cs="Times New Roman"/>
          <w:bCs/>
          <w:sz w:val="24"/>
          <w:szCs w:val="24"/>
        </w:rPr>
        <w:t>uziejų modernizavim</w:t>
      </w:r>
      <w:r w:rsidR="009452B9">
        <w:rPr>
          <w:rFonts w:ascii="Times New Roman" w:hAnsi="Times New Roman" w:cs="Times New Roman"/>
          <w:bCs/>
          <w:sz w:val="24"/>
          <w:szCs w:val="24"/>
        </w:rPr>
        <w:t>as</w:t>
      </w:r>
      <w:r>
        <w:rPr>
          <w:rFonts w:ascii="Times New Roman" w:hAnsi="Times New Roman" w:cs="Times New Roman"/>
          <w:bCs/>
          <w:sz w:val="24"/>
          <w:szCs w:val="24"/>
        </w:rPr>
        <w:t xml:space="preserve"> (100 tūkst. eurų</w:t>
      </w:r>
      <w:r w:rsidR="00581859">
        <w:rPr>
          <w:rFonts w:ascii="Times New Roman" w:hAnsi="Times New Roman" w:cs="Times New Roman"/>
          <w:bCs/>
          <w:sz w:val="24"/>
          <w:szCs w:val="24"/>
        </w:rPr>
        <w:t xml:space="preserve">) </w:t>
      </w:r>
      <w:r>
        <w:rPr>
          <w:rFonts w:ascii="Times New Roman" w:hAnsi="Times New Roman" w:cs="Times New Roman"/>
          <w:bCs/>
          <w:sz w:val="24"/>
          <w:szCs w:val="24"/>
        </w:rPr>
        <w:t xml:space="preserve">ir </w:t>
      </w:r>
      <w:r w:rsidR="009452B9">
        <w:rPr>
          <w:rFonts w:ascii="Times New Roman" w:hAnsi="Times New Roman" w:cs="Times New Roman"/>
          <w:bCs/>
          <w:sz w:val="24"/>
          <w:szCs w:val="24"/>
        </w:rPr>
        <w:t>priemon</w:t>
      </w:r>
      <w:r w:rsidR="00295481">
        <w:rPr>
          <w:rFonts w:ascii="Times New Roman" w:hAnsi="Times New Roman" w:cs="Times New Roman"/>
          <w:bCs/>
          <w:sz w:val="24"/>
          <w:szCs w:val="24"/>
        </w:rPr>
        <w:t>ei</w:t>
      </w:r>
      <w:r w:rsidR="009452B9">
        <w:rPr>
          <w:rFonts w:ascii="Times New Roman" w:hAnsi="Times New Roman" w:cs="Times New Roman"/>
          <w:bCs/>
          <w:sz w:val="24"/>
          <w:szCs w:val="24"/>
        </w:rPr>
        <w:t xml:space="preserve"> P</w:t>
      </w:r>
      <w:r>
        <w:rPr>
          <w:rFonts w:ascii="Times New Roman" w:hAnsi="Times New Roman" w:cs="Times New Roman"/>
          <w:bCs/>
          <w:sz w:val="24"/>
          <w:szCs w:val="24"/>
        </w:rPr>
        <w:t>rižiūrimos bendro naudojimo teritorijo</w:t>
      </w:r>
      <w:r w:rsidR="00581859">
        <w:rPr>
          <w:rFonts w:ascii="Times New Roman" w:hAnsi="Times New Roman" w:cs="Times New Roman"/>
          <w:bCs/>
          <w:sz w:val="24"/>
          <w:szCs w:val="24"/>
        </w:rPr>
        <w:t>s</w:t>
      </w:r>
      <w:r>
        <w:rPr>
          <w:rFonts w:ascii="Times New Roman" w:hAnsi="Times New Roman" w:cs="Times New Roman"/>
          <w:bCs/>
          <w:sz w:val="24"/>
          <w:szCs w:val="24"/>
        </w:rPr>
        <w:t xml:space="preserve"> seniūnijose</w:t>
      </w:r>
      <w:r w:rsidR="00581859">
        <w:rPr>
          <w:rFonts w:ascii="Times New Roman" w:hAnsi="Times New Roman" w:cs="Times New Roman"/>
          <w:bCs/>
          <w:sz w:val="24"/>
          <w:szCs w:val="24"/>
        </w:rPr>
        <w:t xml:space="preserve"> (38 tūkst. eurų)).</w:t>
      </w:r>
    </w:p>
    <w:p w14:paraId="7CA16A47" w14:textId="5B9066C0" w:rsidR="005D7E7D" w:rsidRDefault="005D7E7D" w:rsidP="00FA62F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Atsižvelgta į Anykščių r. Troškūnų Kazio Inčiūros gimnazijos prašymą skirti 2 tūkst. eurų informatyviems, edukaciniams, spausdintiems ant sienos plakatams įsigyti.</w:t>
      </w:r>
      <w:r w:rsidR="00581859">
        <w:rPr>
          <w:rFonts w:ascii="Times New Roman" w:hAnsi="Times New Roman" w:cs="Times New Roman"/>
          <w:bCs/>
          <w:sz w:val="24"/>
          <w:szCs w:val="24"/>
        </w:rPr>
        <w:t xml:space="preserve"> Lėšas siūloma  skirti iš  </w:t>
      </w:r>
      <w:r w:rsidR="004514D6">
        <w:rPr>
          <w:rFonts w:ascii="Times New Roman" w:hAnsi="Times New Roman" w:cs="Times New Roman"/>
          <w:bCs/>
          <w:sz w:val="24"/>
          <w:szCs w:val="24"/>
        </w:rPr>
        <w:t>Studentų skatinimo priemonės (06.1.02.04).</w:t>
      </w:r>
    </w:p>
    <w:p w14:paraId="5871ED67" w14:textId="2DFCF003" w:rsidR="005D7E7D" w:rsidRDefault="005D7E7D" w:rsidP="00FA62F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Atsižvelgta į Anykščių r. Svėdasų Juozo Tumo-Vaižganto gimnazijos prašymą skirti 8,2 tūkst. eurų autobuso remonto išlaidoms kompensuoti.</w:t>
      </w:r>
      <w:r w:rsidR="004514D6" w:rsidRPr="004514D6">
        <w:rPr>
          <w:rFonts w:ascii="Times New Roman" w:hAnsi="Times New Roman" w:cs="Times New Roman"/>
          <w:bCs/>
          <w:sz w:val="24"/>
          <w:szCs w:val="24"/>
        </w:rPr>
        <w:t xml:space="preserve"> </w:t>
      </w:r>
      <w:r w:rsidR="004514D6">
        <w:rPr>
          <w:rFonts w:ascii="Times New Roman" w:hAnsi="Times New Roman" w:cs="Times New Roman"/>
          <w:bCs/>
          <w:sz w:val="24"/>
          <w:szCs w:val="24"/>
        </w:rPr>
        <w:t>Lėšas siūloma  skirti iš  Studentų skatinimo priemonės (06.1.02.04).</w:t>
      </w:r>
    </w:p>
    <w:p w14:paraId="582C5E8D" w14:textId="6CDDA2FF" w:rsidR="005D7E7D" w:rsidRDefault="005D7E7D" w:rsidP="00FA62F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Atsižvelgta į </w:t>
      </w:r>
      <w:r w:rsidR="00581859">
        <w:rPr>
          <w:rFonts w:ascii="Times New Roman" w:hAnsi="Times New Roman" w:cs="Times New Roman"/>
          <w:bCs/>
          <w:sz w:val="24"/>
          <w:szCs w:val="24"/>
        </w:rPr>
        <w:t xml:space="preserve">Anykščių kūno kultūros ir sporto centro prašymą skirti 2,5 tūkst. eurų papildomo projektavimo Pastato – mokomojo korpuso </w:t>
      </w:r>
      <w:r w:rsidR="009452B9">
        <w:rPr>
          <w:rFonts w:ascii="Times New Roman" w:hAnsi="Times New Roman" w:cs="Times New Roman"/>
          <w:bCs/>
          <w:sz w:val="24"/>
          <w:szCs w:val="24"/>
        </w:rPr>
        <w:t>Až</w:t>
      </w:r>
      <w:r w:rsidR="00581859">
        <w:rPr>
          <w:rFonts w:ascii="Times New Roman" w:hAnsi="Times New Roman" w:cs="Times New Roman"/>
          <w:bCs/>
          <w:sz w:val="24"/>
          <w:szCs w:val="24"/>
        </w:rPr>
        <w:t>upiečių g. 2, Anykščiuose išlaidoms padengti.</w:t>
      </w:r>
      <w:r w:rsidR="004514D6">
        <w:rPr>
          <w:rFonts w:ascii="Times New Roman" w:hAnsi="Times New Roman" w:cs="Times New Roman"/>
          <w:bCs/>
          <w:sz w:val="24"/>
          <w:szCs w:val="24"/>
        </w:rPr>
        <w:t xml:space="preserve"> Lėšas siūloma skirti iš Sporto aikštynų, sporto bazių atnaujinimas priemonės (06.1.01.16).</w:t>
      </w:r>
    </w:p>
    <w:p w14:paraId="28551B1C" w14:textId="114FC0F8" w:rsidR="00581859" w:rsidRDefault="00581859" w:rsidP="00FA62F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Nepanaudotus Anykščių rajono savivaldybės administracijos asignavimus priemonėje</w:t>
      </w:r>
      <w:r w:rsidR="004514D6">
        <w:rPr>
          <w:rFonts w:ascii="Times New Roman" w:hAnsi="Times New Roman" w:cs="Times New Roman"/>
          <w:bCs/>
          <w:sz w:val="24"/>
          <w:szCs w:val="24"/>
        </w:rPr>
        <w:t xml:space="preserve"> (06.1.01.16)</w:t>
      </w:r>
      <w:r>
        <w:rPr>
          <w:rFonts w:ascii="Times New Roman" w:hAnsi="Times New Roman" w:cs="Times New Roman"/>
          <w:bCs/>
          <w:sz w:val="24"/>
          <w:szCs w:val="24"/>
        </w:rPr>
        <w:t xml:space="preserve"> Sporto aikštynų, sporto bazių atnaujinimas  (297 tūkst. eurų) siūloma perkelti į Paskolų grąžinimo priemonę</w:t>
      </w:r>
      <w:r w:rsidR="004514D6">
        <w:rPr>
          <w:rFonts w:ascii="Times New Roman" w:hAnsi="Times New Roman" w:cs="Times New Roman"/>
          <w:bCs/>
          <w:sz w:val="24"/>
          <w:szCs w:val="24"/>
        </w:rPr>
        <w:t xml:space="preserve"> (09.1.02.06).</w:t>
      </w:r>
      <w:r>
        <w:rPr>
          <w:rFonts w:ascii="Times New Roman" w:hAnsi="Times New Roman" w:cs="Times New Roman"/>
          <w:bCs/>
          <w:sz w:val="24"/>
          <w:szCs w:val="24"/>
        </w:rPr>
        <w:t xml:space="preserve"> </w:t>
      </w:r>
      <w:r w:rsidR="00295481">
        <w:rPr>
          <w:rFonts w:ascii="Times New Roman" w:hAnsi="Times New Roman" w:cs="Times New Roman"/>
          <w:bCs/>
          <w:sz w:val="24"/>
          <w:szCs w:val="24"/>
        </w:rPr>
        <w:t>2025 m. b</w:t>
      </w:r>
      <w:r>
        <w:rPr>
          <w:rFonts w:ascii="Times New Roman" w:hAnsi="Times New Roman" w:cs="Times New Roman"/>
          <w:bCs/>
          <w:sz w:val="24"/>
          <w:szCs w:val="24"/>
        </w:rPr>
        <w:t>ūtų grąžinta 2026 m. paskolos dalis.</w:t>
      </w:r>
    </w:p>
    <w:p w14:paraId="78CD5440" w14:textId="230BD876" w:rsidR="004007E7" w:rsidRDefault="004007E7" w:rsidP="00FA62F0">
      <w:pPr>
        <w:pStyle w:val="HTMLiankstoformatuotas"/>
        <w:tabs>
          <w:tab w:val="left" w:pos="851"/>
        </w:tabs>
        <w:spacing w:line="360" w:lineRule="auto"/>
        <w:jc w:val="both"/>
        <w:rPr>
          <w:rFonts w:ascii="Times New Roman" w:hAnsi="Times New Roman" w:cs="Times New Roman"/>
          <w:color w:val="000000"/>
          <w:sz w:val="24"/>
          <w:szCs w:val="24"/>
        </w:rPr>
      </w:pPr>
      <w:r>
        <w:rPr>
          <w:rFonts w:ascii="Times New Roman" w:hAnsi="Times New Roman" w:cs="Times New Roman"/>
          <w:bCs/>
          <w:sz w:val="24"/>
          <w:szCs w:val="24"/>
        </w:rPr>
        <w:tab/>
        <w:t>Dėl gauto finansavimo  didinam</w:t>
      </w:r>
      <w:r w:rsidR="00295481">
        <w:rPr>
          <w:rFonts w:ascii="Times New Roman" w:hAnsi="Times New Roman" w:cs="Times New Roman"/>
          <w:bCs/>
          <w:sz w:val="24"/>
          <w:szCs w:val="24"/>
        </w:rPr>
        <w:t>i asignavimai</w:t>
      </w:r>
      <w:r>
        <w:rPr>
          <w:rFonts w:ascii="Times New Roman" w:hAnsi="Times New Roman" w:cs="Times New Roman"/>
          <w:bCs/>
          <w:sz w:val="24"/>
          <w:szCs w:val="24"/>
        </w:rPr>
        <w:t xml:space="preserve"> </w:t>
      </w:r>
      <w:r w:rsidR="00FE5220">
        <w:rPr>
          <w:rFonts w:ascii="Times New Roman" w:hAnsi="Times New Roman" w:cs="Times New Roman"/>
          <w:bCs/>
          <w:sz w:val="24"/>
          <w:szCs w:val="24"/>
        </w:rPr>
        <w:t xml:space="preserve">Anykščių rajono savivaldybės administracijos </w:t>
      </w:r>
      <w:r>
        <w:rPr>
          <w:rFonts w:ascii="Times New Roman" w:hAnsi="Times New Roman" w:cs="Times New Roman"/>
          <w:bCs/>
          <w:sz w:val="24"/>
          <w:szCs w:val="24"/>
        </w:rPr>
        <w:t>Europos Sąjungos paramos lėšomis finansuojam</w:t>
      </w:r>
      <w:r w:rsidR="00FE5220">
        <w:rPr>
          <w:rFonts w:ascii="Times New Roman" w:hAnsi="Times New Roman" w:cs="Times New Roman"/>
          <w:bCs/>
          <w:sz w:val="24"/>
          <w:szCs w:val="24"/>
        </w:rPr>
        <w:t>o</w:t>
      </w:r>
      <w:r>
        <w:rPr>
          <w:rFonts w:ascii="Times New Roman" w:hAnsi="Times New Roman" w:cs="Times New Roman"/>
          <w:bCs/>
          <w:sz w:val="24"/>
          <w:szCs w:val="24"/>
        </w:rPr>
        <w:t>s priemon</w:t>
      </w:r>
      <w:r w:rsidR="00FE5220">
        <w:rPr>
          <w:rFonts w:ascii="Times New Roman" w:hAnsi="Times New Roman" w:cs="Times New Roman"/>
          <w:bCs/>
          <w:sz w:val="24"/>
          <w:szCs w:val="24"/>
        </w:rPr>
        <w:t>ė</w:t>
      </w:r>
      <w:r w:rsidR="00295481">
        <w:rPr>
          <w:rFonts w:ascii="Times New Roman" w:hAnsi="Times New Roman" w:cs="Times New Roman"/>
          <w:bCs/>
          <w:sz w:val="24"/>
          <w:szCs w:val="24"/>
        </w:rPr>
        <w:t>m</w:t>
      </w:r>
      <w:r>
        <w:rPr>
          <w:rFonts w:ascii="Times New Roman" w:hAnsi="Times New Roman" w:cs="Times New Roman"/>
          <w:bCs/>
          <w:sz w:val="24"/>
          <w:szCs w:val="24"/>
        </w:rPr>
        <w:t xml:space="preserve">s: </w:t>
      </w:r>
      <w:r w:rsidRPr="004007E7">
        <w:rPr>
          <w:rFonts w:ascii="Times New Roman" w:hAnsi="Times New Roman" w:cs="Times New Roman"/>
          <w:color w:val="000000"/>
          <w:sz w:val="24"/>
          <w:szCs w:val="24"/>
        </w:rPr>
        <w:t>06.1.01.26 „Infrastruktūros pritaikymas</w:t>
      </w:r>
      <w:r>
        <w:rPr>
          <w:color w:val="000000"/>
        </w:rPr>
        <w:t xml:space="preserve"> </w:t>
      </w:r>
      <w:r w:rsidRPr="004007E7">
        <w:rPr>
          <w:rFonts w:ascii="Times New Roman" w:hAnsi="Times New Roman" w:cs="Times New Roman"/>
          <w:color w:val="000000"/>
          <w:sz w:val="24"/>
          <w:szCs w:val="24"/>
        </w:rPr>
        <w:t>neįgaliesiems</w:t>
      </w:r>
      <w:r>
        <w:rPr>
          <w:color w:val="000000"/>
        </w:rPr>
        <w:t xml:space="preserve"> </w:t>
      </w:r>
      <w:r w:rsidRPr="004007E7">
        <w:rPr>
          <w:rFonts w:ascii="Times New Roman" w:hAnsi="Times New Roman" w:cs="Times New Roman"/>
          <w:color w:val="000000"/>
          <w:sz w:val="24"/>
          <w:szCs w:val="24"/>
        </w:rPr>
        <w:t>efektyviai veikiančiose mokyklose“</w:t>
      </w:r>
      <w:r>
        <w:rPr>
          <w:rFonts w:ascii="Times New Roman" w:hAnsi="Times New Roman" w:cs="Times New Roman"/>
          <w:color w:val="000000"/>
          <w:sz w:val="24"/>
          <w:szCs w:val="24"/>
        </w:rPr>
        <w:t>-</w:t>
      </w:r>
      <w:r w:rsidR="00FE5220">
        <w:rPr>
          <w:rFonts w:ascii="Times New Roman" w:hAnsi="Times New Roman" w:cs="Times New Roman"/>
          <w:color w:val="000000"/>
          <w:sz w:val="24"/>
          <w:szCs w:val="24"/>
        </w:rPr>
        <w:t xml:space="preserve"> </w:t>
      </w:r>
      <w:r>
        <w:rPr>
          <w:rFonts w:ascii="Times New Roman" w:hAnsi="Times New Roman" w:cs="Times New Roman"/>
          <w:color w:val="000000"/>
          <w:sz w:val="24"/>
          <w:szCs w:val="24"/>
        </w:rPr>
        <w:t>85 tūkst. eurų</w:t>
      </w:r>
      <w:r w:rsidR="00FE5220">
        <w:rPr>
          <w:rFonts w:ascii="Times New Roman" w:hAnsi="Times New Roman" w:cs="Times New Roman"/>
          <w:color w:val="000000"/>
          <w:sz w:val="24"/>
          <w:szCs w:val="24"/>
        </w:rPr>
        <w:t xml:space="preserve"> ir 08.1.04.05 „Monomineralinio kvarcinio smėlio rekultivavimas Anykščiuose“- 212 tūkst. eurų.</w:t>
      </w:r>
      <w:r>
        <w:rPr>
          <w:rFonts w:ascii="Times New Roman" w:hAnsi="Times New Roman" w:cs="Times New Roman"/>
          <w:color w:val="000000"/>
          <w:sz w:val="24"/>
          <w:szCs w:val="24"/>
        </w:rPr>
        <w:t xml:space="preserve"> </w:t>
      </w:r>
    </w:p>
    <w:p w14:paraId="2464D657" w14:textId="67FA7403" w:rsidR="00EC1E07" w:rsidRPr="00F3164C" w:rsidRDefault="00FE5220" w:rsidP="00AA3788">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color w:val="000000"/>
          <w:sz w:val="24"/>
          <w:szCs w:val="24"/>
        </w:rPr>
        <w:tab/>
        <w:t>Lietuvos Respublikos švietimo, mokslo ir sporto ministerijai skyrus 20 tūkst. eurų papildomą finansavimą vaikams, kuriems skirtas papildomas ugdymas pagal ikimokyklinio ugdymo programą, Švietimo skyriu</w:t>
      </w:r>
      <w:r w:rsidR="00295481">
        <w:rPr>
          <w:rFonts w:ascii="Times New Roman" w:hAnsi="Times New Roman" w:cs="Times New Roman"/>
          <w:color w:val="000000"/>
          <w:sz w:val="24"/>
          <w:szCs w:val="24"/>
        </w:rPr>
        <w:t>s</w:t>
      </w:r>
      <w:r>
        <w:rPr>
          <w:rFonts w:ascii="Times New Roman" w:hAnsi="Times New Roman" w:cs="Times New Roman"/>
          <w:color w:val="000000"/>
          <w:sz w:val="24"/>
          <w:szCs w:val="24"/>
        </w:rPr>
        <w:t xml:space="preserve"> pateikė  lėšų paskirstymą biudžetinėms įstaigoms: Anykščių r. Svėdasų </w:t>
      </w:r>
      <w:r>
        <w:rPr>
          <w:rFonts w:ascii="Times New Roman" w:hAnsi="Times New Roman" w:cs="Times New Roman"/>
          <w:color w:val="000000"/>
          <w:sz w:val="24"/>
          <w:szCs w:val="24"/>
        </w:rPr>
        <w:lastRenderedPageBreak/>
        <w:t>Juozo Tumo-Vaižganto gimnazijai 6,1 tūkst. eurų, Anykščių vaikų lopšeliui-darželiui „Eglutė“ 4,4 tūkst. eurų, Anykščių vaikų lopšeliui-darželiui „Spindulėlis“ 2,8 tūkst. eurų ir Anykščių vaikų lopšeliui-darželiui „Žiogelis“ 6,7 tūkst. eurų.</w:t>
      </w:r>
      <w:r w:rsidR="00581859">
        <w:rPr>
          <w:rFonts w:ascii="Times New Roman" w:hAnsi="Times New Roman" w:cs="Times New Roman"/>
          <w:bCs/>
          <w:sz w:val="24"/>
          <w:szCs w:val="24"/>
        </w:rPr>
        <w:tab/>
      </w:r>
      <w:r w:rsidR="0060422F">
        <w:rPr>
          <w:rFonts w:ascii="Times New Roman" w:hAnsi="Times New Roman" w:cs="Times New Roman"/>
          <w:sz w:val="24"/>
          <w:szCs w:val="24"/>
        </w:rPr>
        <w:tab/>
        <w:t xml:space="preserve">    </w:t>
      </w:r>
    </w:p>
    <w:p w14:paraId="1504A698" w14:textId="49580D99" w:rsidR="0085138A" w:rsidRPr="009176CD" w:rsidRDefault="00813C14" w:rsidP="00FA62F0">
      <w:pPr>
        <w:pStyle w:val="HTMLiankstoformatuotas"/>
        <w:tabs>
          <w:tab w:val="left" w:pos="851"/>
        </w:tabs>
        <w:spacing w:line="360" w:lineRule="auto"/>
        <w:jc w:val="both"/>
        <w:rPr>
          <w:rFonts w:ascii="Times New Roman" w:hAnsi="Times New Roman" w:cs="Times New Roman"/>
          <w:i/>
        </w:rPr>
      </w:pPr>
      <w:r>
        <w:rPr>
          <w:rFonts w:ascii="Times New Roman" w:hAnsi="Times New Roman" w:cs="Times New Roman"/>
          <w:i/>
        </w:rPr>
        <w:t>1</w:t>
      </w:r>
      <w:r w:rsidR="0015190C">
        <w:rPr>
          <w:rFonts w:ascii="Times New Roman" w:hAnsi="Times New Roman" w:cs="Times New Roman"/>
          <w:i/>
        </w:rPr>
        <w:t xml:space="preserve"> </w:t>
      </w:r>
      <w:r w:rsidR="0015190C" w:rsidRPr="009E0F59">
        <w:rPr>
          <w:rFonts w:ascii="Times New Roman" w:hAnsi="Times New Roman" w:cs="Times New Roman"/>
          <w:i/>
        </w:rPr>
        <w:t xml:space="preserve">lentelė (Lėšos paskirstomos biudžetinėms įstaigoms):    </w:t>
      </w:r>
      <w:r w:rsidR="0015190C">
        <w:rPr>
          <w:rFonts w:ascii="Times New Roman" w:hAnsi="Times New Roman" w:cs="Times New Roman"/>
          <w:i/>
        </w:rPr>
        <w:t xml:space="preserve">                                                                                     tūkst. 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197C0D" w14:paraId="6463675A" w14:textId="77777777" w:rsidTr="002D53C4">
        <w:trPr>
          <w:cantSplit/>
          <w:trHeight w:val="575"/>
        </w:trPr>
        <w:tc>
          <w:tcPr>
            <w:tcW w:w="851" w:type="dxa"/>
          </w:tcPr>
          <w:p w14:paraId="36E275D9" w14:textId="063A8580" w:rsidR="002D53C4" w:rsidRPr="00197C0D" w:rsidRDefault="002D53C4" w:rsidP="00FA62F0">
            <w:pPr>
              <w:spacing w:after="200"/>
              <w:contextualSpacing/>
              <w:jc w:val="both"/>
              <w:rPr>
                <w:sz w:val="20"/>
                <w:szCs w:val="20"/>
              </w:rPr>
            </w:pPr>
            <w:r>
              <w:rPr>
                <w:sz w:val="20"/>
                <w:szCs w:val="20"/>
              </w:rPr>
              <w:t>Eil. Nr.</w:t>
            </w:r>
          </w:p>
        </w:tc>
        <w:tc>
          <w:tcPr>
            <w:tcW w:w="6378" w:type="dxa"/>
            <w:gridSpan w:val="2"/>
          </w:tcPr>
          <w:p w14:paraId="28CFC419" w14:textId="5F72D18C" w:rsidR="002D53C4" w:rsidRPr="00197C0D" w:rsidRDefault="002D53C4" w:rsidP="00FA62F0">
            <w:pPr>
              <w:spacing w:after="200"/>
              <w:contextualSpacing/>
              <w:jc w:val="both"/>
              <w:rPr>
                <w:sz w:val="20"/>
                <w:szCs w:val="20"/>
              </w:rPr>
            </w:pPr>
            <w:r>
              <w:rPr>
                <w:sz w:val="20"/>
                <w:szCs w:val="20"/>
              </w:rPr>
              <w:t>Programa Asignavimų valdytojas, šaltinis, programa, funkcija</w:t>
            </w:r>
          </w:p>
        </w:tc>
        <w:tc>
          <w:tcPr>
            <w:tcW w:w="2520" w:type="dxa"/>
          </w:tcPr>
          <w:p w14:paraId="1148EF29" w14:textId="500B076C" w:rsidR="002D53C4" w:rsidRPr="00197C0D" w:rsidRDefault="002D53C4" w:rsidP="00FA62F0">
            <w:pPr>
              <w:contextualSpacing/>
              <w:jc w:val="both"/>
              <w:rPr>
                <w:sz w:val="20"/>
                <w:szCs w:val="20"/>
              </w:rPr>
            </w:pPr>
          </w:p>
          <w:p w14:paraId="360BAF58" w14:textId="693E6A47" w:rsidR="002D53C4" w:rsidRPr="00197C0D" w:rsidRDefault="002D53C4" w:rsidP="00FA62F0">
            <w:pPr>
              <w:jc w:val="both"/>
              <w:rPr>
                <w:sz w:val="20"/>
                <w:szCs w:val="20"/>
              </w:rPr>
            </w:pPr>
            <w:r>
              <w:rPr>
                <w:sz w:val="20"/>
                <w:szCs w:val="20"/>
              </w:rPr>
              <w:t>Iš viso:</w:t>
            </w:r>
          </w:p>
        </w:tc>
      </w:tr>
      <w:tr w:rsidR="002D53C4" w:rsidRPr="00197C0D" w14:paraId="3086FAA8" w14:textId="77777777" w:rsidTr="00BC3850">
        <w:trPr>
          <w:cantSplit/>
          <w:trHeight w:hRule="exact" w:val="227"/>
        </w:trPr>
        <w:tc>
          <w:tcPr>
            <w:tcW w:w="851" w:type="dxa"/>
          </w:tcPr>
          <w:p w14:paraId="5480C6A1" w14:textId="77777777" w:rsidR="002D53C4" w:rsidRPr="00197C0D" w:rsidRDefault="002D53C4" w:rsidP="00FA62F0">
            <w:pPr>
              <w:spacing w:after="200"/>
              <w:contextualSpacing/>
              <w:jc w:val="both"/>
              <w:rPr>
                <w:sz w:val="20"/>
                <w:szCs w:val="20"/>
              </w:rPr>
            </w:pPr>
            <w:r w:rsidRPr="00197C0D">
              <w:rPr>
                <w:sz w:val="20"/>
                <w:szCs w:val="20"/>
              </w:rPr>
              <w:t>1</w:t>
            </w:r>
          </w:p>
        </w:tc>
        <w:tc>
          <w:tcPr>
            <w:tcW w:w="1134" w:type="dxa"/>
          </w:tcPr>
          <w:p w14:paraId="6B50EDA5" w14:textId="77777777" w:rsidR="002D53C4" w:rsidRPr="00197C0D" w:rsidRDefault="002D53C4" w:rsidP="00FA62F0">
            <w:pPr>
              <w:spacing w:after="200"/>
              <w:contextualSpacing/>
              <w:jc w:val="both"/>
              <w:rPr>
                <w:sz w:val="20"/>
                <w:szCs w:val="20"/>
              </w:rPr>
            </w:pPr>
            <w:r w:rsidRPr="00197C0D">
              <w:rPr>
                <w:sz w:val="20"/>
                <w:szCs w:val="20"/>
              </w:rPr>
              <w:t>2</w:t>
            </w:r>
          </w:p>
        </w:tc>
        <w:tc>
          <w:tcPr>
            <w:tcW w:w="5244" w:type="dxa"/>
          </w:tcPr>
          <w:p w14:paraId="1AB9C702" w14:textId="77777777" w:rsidR="002D53C4" w:rsidRPr="00197C0D" w:rsidRDefault="002D53C4" w:rsidP="00FA62F0">
            <w:pPr>
              <w:spacing w:after="200"/>
              <w:contextualSpacing/>
              <w:jc w:val="both"/>
              <w:rPr>
                <w:sz w:val="20"/>
                <w:szCs w:val="20"/>
              </w:rPr>
            </w:pPr>
            <w:r w:rsidRPr="00197C0D">
              <w:rPr>
                <w:sz w:val="20"/>
                <w:szCs w:val="20"/>
              </w:rPr>
              <w:t>3</w:t>
            </w:r>
          </w:p>
        </w:tc>
        <w:tc>
          <w:tcPr>
            <w:tcW w:w="2520" w:type="dxa"/>
            <w:tcBorders>
              <w:bottom w:val="single" w:sz="4" w:space="0" w:color="auto"/>
            </w:tcBorders>
          </w:tcPr>
          <w:p w14:paraId="7BAC8381" w14:textId="1B0531BA" w:rsidR="002D53C4" w:rsidRPr="00197C0D" w:rsidRDefault="002D53C4" w:rsidP="00FA62F0">
            <w:pPr>
              <w:spacing w:after="200"/>
              <w:contextualSpacing/>
              <w:jc w:val="both"/>
              <w:rPr>
                <w:sz w:val="20"/>
                <w:szCs w:val="20"/>
              </w:rPr>
            </w:pPr>
            <w:r>
              <w:rPr>
                <w:sz w:val="20"/>
                <w:szCs w:val="20"/>
              </w:rPr>
              <w:t>4</w:t>
            </w:r>
          </w:p>
        </w:tc>
      </w:tr>
      <w:tr w:rsidR="002D53C4" w:rsidRPr="00197C0D" w14:paraId="1744350D" w14:textId="77777777" w:rsidTr="00BC3850">
        <w:trPr>
          <w:cantSplit/>
          <w:trHeight w:hRule="exact" w:val="289"/>
        </w:trPr>
        <w:tc>
          <w:tcPr>
            <w:tcW w:w="851" w:type="dxa"/>
          </w:tcPr>
          <w:p w14:paraId="454ACAC9" w14:textId="77777777" w:rsidR="002D53C4" w:rsidRPr="00197C0D" w:rsidRDefault="002D53C4" w:rsidP="00FA62F0">
            <w:pPr>
              <w:spacing w:after="200"/>
              <w:contextualSpacing/>
              <w:jc w:val="both"/>
              <w:rPr>
                <w:b/>
                <w:sz w:val="20"/>
                <w:szCs w:val="20"/>
              </w:rPr>
            </w:pPr>
            <w:r w:rsidRPr="00197C0D">
              <w:rPr>
                <w:b/>
                <w:sz w:val="20"/>
                <w:szCs w:val="20"/>
              </w:rPr>
              <w:t>1.</w:t>
            </w:r>
          </w:p>
        </w:tc>
        <w:tc>
          <w:tcPr>
            <w:tcW w:w="1134" w:type="dxa"/>
          </w:tcPr>
          <w:p w14:paraId="61524CFF" w14:textId="77777777" w:rsidR="002D53C4" w:rsidRPr="00197C0D" w:rsidRDefault="002D53C4" w:rsidP="00FA62F0">
            <w:pPr>
              <w:spacing w:after="200"/>
              <w:contextualSpacing/>
              <w:jc w:val="both"/>
              <w:rPr>
                <w:b/>
                <w:sz w:val="20"/>
                <w:szCs w:val="20"/>
              </w:rPr>
            </w:pPr>
          </w:p>
        </w:tc>
        <w:tc>
          <w:tcPr>
            <w:tcW w:w="5244" w:type="dxa"/>
          </w:tcPr>
          <w:p w14:paraId="2D60B385" w14:textId="77777777" w:rsidR="002D53C4" w:rsidRPr="00197C0D" w:rsidRDefault="002D53C4" w:rsidP="00FA62F0">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2520" w:type="dxa"/>
            <w:tcBorders>
              <w:bottom w:val="nil"/>
            </w:tcBorders>
          </w:tcPr>
          <w:p w14:paraId="64F2EC62" w14:textId="130E530D" w:rsidR="00CB0EE4" w:rsidRPr="00197C0D" w:rsidRDefault="00FE5220" w:rsidP="00FA62F0">
            <w:pPr>
              <w:spacing w:after="200"/>
              <w:contextualSpacing/>
              <w:jc w:val="both"/>
              <w:rPr>
                <w:b/>
                <w:color w:val="000000" w:themeColor="text1"/>
                <w:sz w:val="20"/>
                <w:szCs w:val="20"/>
              </w:rPr>
            </w:pPr>
            <w:r>
              <w:rPr>
                <w:b/>
                <w:color w:val="000000" w:themeColor="text1"/>
                <w:sz w:val="20"/>
                <w:szCs w:val="20"/>
              </w:rPr>
              <w:t>428,2</w:t>
            </w:r>
          </w:p>
        </w:tc>
      </w:tr>
      <w:tr w:rsidR="00FE5220" w:rsidRPr="00197C0D" w14:paraId="3E7B6504" w14:textId="77777777" w:rsidTr="00BC3850">
        <w:trPr>
          <w:cantSplit/>
          <w:trHeight w:hRule="exact" w:val="289"/>
        </w:trPr>
        <w:tc>
          <w:tcPr>
            <w:tcW w:w="851" w:type="dxa"/>
          </w:tcPr>
          <w:p w14:paraId="7D652DF5" w14:textId="18DFF263" w:rsidR="00FE5220" w:rsidRPr="007E4858" w:rsidRDefault="007E4858" w:rsidP="00FA62F0">
            <w:pPr>
              <w:spacing w:after="200"/>
              <w:contextualSpacing/>
              <w:jc w:val="both"/>
              <w:rPr>
                <w:bCs/>
                <w:i/>
                <w:iCs/>
                <w:sz w:val="20"/>
                <w:szCs w:val="20"/>
              </w:rPr>
            </w:pPr>
            <w:r w:rsidRPr="007E4858">
              <w:rPr>
                <w:bCs/>
                <w:i/>
                <w:iCs/>
                <w:sz w:val="20"/>
                <w:szCs w:val="20"/>
              </w:rPr>
              <w:t>1.1.</w:t>
            </w:r>
          </w:p>
        </w:tc>
        <w:tc>
          <w:tcPr>
            <w:tcW w:w="1134" w:type="dxa"/>
          </w:tcPr>
          <w:p w14:paraId="2DA1129B" w14:textId="77777777" w:rsidR="00FE5220" w:rsidRPr="00197C0D" w:rsidRDefault="00FE5220" w:rsidP="00FA62F0">
            <w:pPr>
              <w:spacing w:after="200"/>
              <w:contextualSpacing/>
              <w:jc w:val="both"/>
              <w:rPr>
                <w:b/>
                <w:sz w:val="20"/>
                <w:szCs w:val="20"/>
              </w:rPr>
            </w:pPr>
          </w:p>
        </w:tc>
        <w:tc>
          <w:tcPr>
            <w:tcW w:w="5244" w:type="dxa"/>
          </w:tcPr>
          <w:p w14:paraId="17538EDD" w14:textId="3E587DA9" w:rsidR="00FE5220" w:rsidRPr="00FE5220" w:rsidRDefault="00FE5220" w:rsidP="00FA62F0">
            <w:pPr>
              <w:spacing w:after="200"/>
              <w:contextualSpacing/>
              <w:jc w:val="both"/>
              <w:rPr>
                <w:bCs/>
                <w:i/>
                <w:iCs/>
                <w:color w:val="000000" w:themeColor="text1"/>
                <w:sz w:val="20"/>
                <w:szCs w:val="20"/>
              </w:rPr>
            </w:pPr>
            <w:r>
              <w:rPr>
                <w:bCs/>
                <w:i/>
                <w:iCs/>
                <w:color w:val="000000" w:themeColor="text1"/>
                <w:sz w:val="20"/>
                <w:szCs w:val="20"/>
              </w:rPr>
              <w:t>Valstybės deleguotos funkcijos</w:t>
            </w:r>
          </w:p>
        </w:tc>
        <w:tc>
          <w:tcPr>
            <w:tcW w:w="2520" w:type="dxa"/>
            <w:tcBorders>
              <w:bottom w:val="nil"/>
            </w:tcBorders>
          </w:tcPr>
          <w:p w14:paraId="7B9C83DB" w14:textId="3DB4F585" w:rsidR="00FE5220" w:rsidRDefault="00FE5220" w:rsidP="00FA62F0">
            <w:pPr>
              <w:spacing w:after="200"/>
              <w:contextualSpacing/>
              <w:jc w:val="both"/>
              <w:rPr>
                <w:b/>
                <w:color w:val="000000" w:themeColor="text1"/>
                <w:sz w:val="20"/>
                <w:szCs w:val="20"/>
              </w:rPr>
            </w:pPr>
            <w:r>
              <w:rPr>
                <w:b/>
                <w:color w:val="000000" w:themeColor="text1"/>
                <w:sz w:val="20"/>
                <w:szCs w:val="20"/>
              </w:rPr>
              <w:t>5,9</w:t>
            </w:r>
          </w:p>
        </w:tc>
      </w:tr>
      <w:tr w:rsidR="00FE5220" w:rsidRPr="007E4858" w14:paraId="792ED317" w14:textId="77777777" w:rsidTr="00BC3850">
        <w:trPr>
          <w:cantSplit/>
          <w:trHeight w:hRule="exact" w:val="289"/>
        </w:trPr>
        <w:tc>
          <w:tcPr>
            <w:tcW w:w="851" w:type="dxa"/>
          </w:tcPr>
          <w:p w14:paraId="28DF351D" w14:textId="7165388B" w:rsidR="00FE5220" w:rsidRPr="007E4858" w:rsidRDefault="007E4858" w:rsidP="00FA62F0">
            <w:pPr>
              <w:spacing w:after="200"/>
              <w:contextualSpacing/>
              <w:jc w:val="both"/>
              <w:rPr>
                <w:b/>
                <w:sz w:val="20"/>
                <w:szCs w:val="20"/>
              </w:rPr>
            </w:pPr>
            <w:r>
              <w:rPr>
                <w:b/>
                <w:sz w:val="20"/>
                <w:szCs w:val="20"/>
              </w:rPr>
              <w:t>1.1.4.7.</w:t>
            </w:r>
          </w:p>
        </w:tc>
        <w:tc>
          <w:tcPr>
            <w:tcW w:w="1134" w:type="dxa"/>
          </w:tcPr>
          <w:p w14:paraId="16055E2C" w14:textId="7D178225" w:rsidR="00FE5220" w:rsidRPr="007E4858" w:rsidRDefault="00FE5220" w:rsidP="00FA62F0">
            <w:pPr>
              <w:spacing w:after="200"/>
              <w:contextualSpacing/>
              <w:jc w:val="both"/>
              <w:rPr>
                <w:b/>
                <w:sz w:val="20"/>
                <w:szCs w:val="20"/>
              </w:rPr>
            </w:pPr>
          </w:p>
        </w:tc>
        <w:tc>
          <w:tcPr>
            <w:tcW w:w="5244" w:type="dxa"/>
          </w:tcPr>
          <w:p w14:paraId="66FA8025" w14:textId="7113C505" w:rsidR="00FE5220" w:rsidRPr="007E4858" w:rsidRDefault="007E4858" w:rsidP="00FA62F0">
            <w:pPr>
              <w:spacing w:after="200"/>
              <w:contextualSpacing/>
              <w:jc w:val="both"/>
              <w:rPr>
                <w:bCs/>
                <w:color w:val="000000" w:themeColor="text1"/>
                <w:sz w:val="20"/>
                <w:szCs w:val="20"/>
              </w:rPr>
            </w:pPr>
            <w:r w:rsidRPr="007E4858">
              <w:rPr>
                <w:bCs/>
                <w:color w:val="000000" w:themeColor="text1"/>
                <w:sz w:val="20"/>
                <w:szCs w:val="20"/>
              </w:rPr>
              <w:t>Mobilizacijos administravimas</w:t>
            </w:r>
          </w:p>
        </w:tc>
        <w:tc>
          <w:tcPr>
            <w:tcW w:w="2520" w:type="dxa"/>
            <w:tcBorders>
              <w:bottom w:val="nil"/>
            </w:tcBorders>
          </w:tcPr>
          <w:p w14:paraId="3312F431" w14:textId="19EFE020" w:rsidR="00FE5220" w:rsidRPr="007E4858" w:rsidRDefault="007E4858" w:rsidP="00FA62F0">
            <w:pPr>
              <w:spacing w:after="200"/>
              <w:contextualSpacing/>
              <w:jc w:val="both"/>
              <w:rPr>
                <w:bCs/>
                <w:color w:val="000000" w:themeColor="text1"/>
                <w:sz w:val="20"/>
                <w:szCs w:val="20"/>
              </w:rPr>
            </w:pPr>
            <w:r w:rsidRPr="007E4858">
              <w:rPr>
                <w:bCs/>
                <w:color w:val="000000" w:themeColor="text1"/>
                <w:sz w:val="20"/>
                <w:szCs w:val="20"/>
              </w:rPr>
              <w:t>5,9</w:t>
            </w:r>
          </w:p>
        </w:tc>
      </w:tr>
      <w:tr w:rsidR="007E4858" w:rsidRPr="007E4858" w14:paraId="0A064D36" w14:textId="77777777" w:rsidTr="00BC3850">
        <w:trPr>
          <w:cantSplit/>
          <w:trHeight w:hRule="exact" w:val="289"/>
        </w:trPr>
        <w:tc>
          <w:tcPr>
            <w:tcW w:w="851" w:type="dxa"/>
          </w:tcPr>
          <w:p w14:paraId="055FD0CE" w14:textId="45604F7B" w:rsidR="007E4858" w:rsidRPr="007E4858" w:rsidRDefault="007E4858" w:rsidP="00FA62F0">
            <w:pPr>
              <w:spacing w:after="200"/>
              <w:contextualSpacing/>
              <w:jc w:val="both"/>
              <w:rPr>
                <w:bCs/>
                <w:i/>
                <w:iCs/>
                <w:sz w:val="20"/>
                <w:szCs w:val="20"/>
              </w:rPr>
            </w:pPr>
            <w:r w:rsidRPr="007E4858">
              <w:rPr>
                <w:bCs/>
                <w:i/>
                <w:iCs/>
                <w:sz w:val="20"/>
                <w:szCs w:val="20"/>
              </w:rPr>
              <w:t>1.2.</w:t>
            </w:r>
          </w:p>
        </w:tc>
        <w:tc>
          <w:tcPr>
            <w:tcW w:w="1134" w:type="dxa"/>
          </w:tcPr>
          <w:p w14:paraId="47DA18B9" w14:textId="77777777" w:rsidR="007E4858" w:rsidRPr="007E4858" w:rsidRDefault="007E4858" w:rsidP="00FA62F0">
            <w:pPr>
              <w:spacing w:after="200"/>
              <w:contextualSpacing/>
              <w:jc w:val="both"/>
              <w:rPr>
                <w:b/>
                <w:i/>
                <w:iCs/>
                <w:sz w:val="20"/>
                <w:szCs w:val="20"/>
              </w:rPr>
            </w:pPr>
          </w:p>
        </w:tc>
        <w:tc>
          <w:tcPr>
            <w:tcW w:w="5244" w:type="dxa"/>
          </w:tcPr>
          <w:p w14:paraId="14F3394A" w14:textId="6AB6D395" w:rsidR="007E4858" w:rsidRPr="007E4858" w:rsidRDefault="007E4858" w:rsidP="00FA62F0">
            <w:pPr>
              <w:spacing w:after="200"/>
              <w:contextualSpacing/>
              <w:jc w:val="both"/>
              <w:rPr>
                <w:bCs/>
                <w:i/>
                <w:iCs/>
                <w:color w:val="000000" w:themeColor="text1"/>
                <w:sz w:val="20"/>
                <w:szCs w:val="20"/>
              </w:rPr>
            </w:pPr>
            <w:r w:rsidRPr="007E4858">
              <w:rPr>
                <w:bCs/>
                <w:i/>
                <w:iCs/>
                <w:color w:val="000000" w:themeColor="text1"/>
                <w:sz w:val="20"/>
                <w:szCs w:val="20"/>
              </w:rPr>
              <w:t>Biudžeto lėšos</w:t>
            </w:r>
          </w:p>
        </w:tc>
        <w:tc>
          <w:tcPr>
            <w:tcW w:w="2520" w:type="dxa"/>
            <w:tcBorders>
              <w:bottom w:val="nil"/>
            </w:tcBorders>
          </w:tcPr>
          <w:p w14:paraId="51E99BAE" w14:textId="59867F25" w:rsidR="007E4858" w:rsidRPr="007E4858" w:rsidRDefault="007E4858" w:rsidP="00FA62F0">
            <w:pPr>
              <w:spacing w:after="200"/>
              <w:contextualSpacing/>
              <w:jc w:val="both"/>
              <w:rPr>
                <w:bCs/>
                <w:i/>
                <w:iCs/>
                <w:color w:val="000000" w:themeColor="text1"/>
                <w:sz w:val="20"/>
                <w:szCs w:val="20"/>
              </w:rPr>
            </w:pPr>
            <w:r w:rsidRPr="007E4858">
              <w:rPr>
                <w:bCs/>
                <w:i/>
                <w:iCs/>
                <w:color w:val="000000" w:themeColor="text1"/>
                <w:sz w:val="20"/>
                <w:szCs w:val="20"/>
              </w:rPr>
              <w:t>125,3</w:t>
            </w:r>
          </w:p>
        </w:tc>
      </w:tr>
      <w:tr w:rsidR="007E4858" w:rsidRPr="007E4858" w14:paraId="636A898B" w14:textId="77777777" w:rsidTr="00BC3850">
        <w:trPr>
          <w:cantSplit/>
          <w:trHeight w:hRule="exact" w:val="289"/>
        </w:trPr>
        <w:tc>
          <w:tcPr>
            <w:tcW w:w="851" w:type="dxa"/>
          </w:tcPr>
          <w:p w14:paraId="2E03BDCE" w14:textId="53EF2871" w:rsidR="007E4858" w:rsidRPr="007E4858" w:rsidRDefault="007E4858" w:rsidP="00FA62F0">
            <w:pPr>
              <w:spacing w:after="200"/>
              <w:contextualSpacing/>
              <w:jc w:val="both"/>
              <w:rPr>
                <w:b/>
                <w:sz w:val="20"/>
                <w:szCs w:val="20"/>
              </w:rPr>
            </w:pPr>
            <w:r w:rsidRPr="007E4858">
              <w:rPr>
                <w:b/>
                <w:sz w:val="20"/>
                <w:szCs w:val="20"/>
              </w:rPr>
              <w:t>1.2.1.</w:t>
            </w:r>
          </w:p>
        </w:tc>
        <w:tc>
          <w:tcPr>
            <w:tcW w:w="1134" w:type="dxa"/>
          </w:tcPr>
          <w:p w14:paraId="609560C6" w14:textId="3323E84A" w:rsidR="007E4858" w:rsidRPr="007E4858" w:rsidRDefault="007E4858" w:rsidP="00FA62F0">
            <w:pPr>
              <w:spacing w:after="200"/>
              <w:contextualSpacing/>
              <w:jc w:val="both"/>
              <w:rPr>
                <w:b/>
                <w:sz w:val="20"/>
                <w:szCs w:val="20"/>
              </w:rPr>
            </w:pPr>
            <w:r w:rsidRPr="007E4858">
              <w:rPr>
                <w:b/>
                <w:sz w:val="20"/>
                <w:szCs w:val="20"/>
              </w:rPr>
              <w:t>1.</w:t>
            </w:r>
          </w:p>
        </w:tc>
        <w:tc>
          <w:tcPr>
            <w:tcW w:w="5244" w:type="dxa"/>
          </w:tcPr>
          <w:p w14:paraId="5DAE7D12" w14:textId="44BB49ED" w:rsidR="007E4858" w:rsidRPr="007E4858" w:rsidRDefault="007E4858" w:rsidP="00FA62F0">
            <w:pPr>
              <w:spacing w:after="200"/>
              <w:contextualSpacing/>
              <w:jc w:val="both"/>
              <w:rPr>
                <w:b/>
                <w:color w:val="000000" w:themeColor="text1"/>
                <w:sz w:val="20"/>
                <w:szCs w:val="20"/>
              </w:rPr>
            </w:pPr>
            <w:r w:rsidRPr="007E4858">
              <w:rPr>
                <w:b/>
                <w:color w:val="000000" w:themeColor="text1"/>
                <w:sz w:val="20"/>
                <w:szCs w:val="20"/>
              </w:rPr>
              <w:t>Darnios</w:t>
            </w:r>
            <w:r>
              <w:rPr>
                <w:b/>
                <w:color w:val="000000" w:themeColor="text1"/>
                <w:sz w:val="20"/>
                <w:szCs w:val="20"/>
              </w:rPr>
              <w:t xml:space="preserve"> kurortinės plėtros programa</w:t>
            </w:r>
          </w:p>
        </w:tc>
        <w:tc>
          <w:tcPr>
            <w:tcW w:w="2520" w:type="dxa"/>
            <w:tcBorders>
              <w:bottom w:val="nil"/>
            </w:tcBorders>
          </w:tcPr>
          <w:p w14:paraId="0A010006" w14:textId="310FAC78" w:rsidR="007E4858" w:rsidRPr="007E4858" w:rsidRDefault="007E4858" w:rsidP="00FA62F0">
            <w:pPr>
              <w:spacing w:after="200"/>
              <w:contextualSpacing/>
              <w:jc w:val="both"/>
              <w:rPr>
                <w:b/>
                <w:color w:val="000000" w:themeColor="text1"/>
                <w:sz w:val="20"/>
                <w:szCs w:val="20"/>
              </w:rPr>
            </w:pPr>
            <w:r>
              <w:rPr>
                <w:b/>
                <w:color w:val="000000" w:themeColor="text1"/>
                <w:sz w:val="20"/>
                <w:szCs w:val="20"/>
              </w:rPr>
              <w:t>100</w:t>
            </w:r>
          </w:p>
        </w:tc>
      </w:tr>
      <w:tr w:rsidR="007E4858" w:rsidRPr="007E4858" w14:paraId="640C5937" w14:textId="77777777" w:rsidTr="007E4858">
        <w:trPr>
          <w:cantSplit/>
          <w:trHeight w:hRule="exact" w:val="586"/>
        </w:trPr>
        <w:tc>
          <w:tcPr>
            <w:tcW w:w="851" w:type="dxa"/>
          </w:tcPr>
          <w:p w14:paraId="29DD6B19" w14:textId="5FFC9304" w:rsidR="007E4858" w:rsidRPr="007E4858" w:rsidRDefault="007E4858" w:rsidP="007E4858">
            <w:pPr>
              <w:spacing w:after="200"/>
              <w:contextualSpacing/>
              <w:jc w:val="both"/>
              <w:rPr>
                <w:b/>
                <w:sz w:val="20"/>
                <w:szCs w:val="20"/>
              </w:rPr>
            </w:pPr>
            <w:r>
              <w:rPr>
                <w:b/>
                <w:sz w:val="20"/>
                <w:szCs w:val="20"/>
              </w:rPr>
              <w:t>1.2.6.</w:t>
            </w:r>
          </w:p>
        </w:tc>
        <w:tc>
          <w:tcPr>
            <w:tcW w:w="1134" w:type="dxa"/>
          </w:tcPr>
          <w:p w14:paraId="2E62627E" w14:textId="73F3FD9C" w:rsidR="007E4858" w:rsidRPr="007E4858" w:rsidRDefault="007E4858" w:rsidP="007E4858">
            <w:pPr>
              <w:spacing w:after="200"/>
              <w:contextualSpacing/>
              <w:jc w:val="both"/>
              <w:rPr>
                <w:b/>
                <w:sz w:val="20"/>
                <w:szCs w:val="20"/>
              </w:rPr>
            </w:pPr>
            <w:r>
              <w:rPr>
                <w:b/>
                <w:sz w:val="20"/>
                <w:szCs w:val="20"/>
              </w:rPr>
              <w:t>6.</w:t>
            </w:r>
          </w:p>
        </w:tc>
        <w:tc>
          <w:tcPr>
            <w:tcW w:w="5244" w:type="dxa"/>
          </w:tcPr>
          <w:p w14:paraId="0F694F66" w14:textId="3727E385" w:rsidR="007E4858" w:rsidRPr="007E4858" w:rsidRDefault="007E4858" w:rsidP="007E4858">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bottom w:val="nil"/>
            </w:tcBorders>
          </w:tcPr>
          <w:p w14:paraId="5617A471" w14:textId="52435DBC" w:rsidR="007E4858" w:rsidRDefault="007E4858" w:rsidP="007E4858">
            <w:pPr>
              <w:spacing w:after="200"/>
              <w:contextualSpacing/>
              <w:jc w:val="both"/>
              <w:rPr>
                <w:b/>
                <w:color w:val="000000" w:themeColor="text1"/>
                <w:sz w:val="20"/>
                <w:szCs w:val="20"/>
              </w:rPr>
            </w:pPr>
            <w:r>
              <w:rPr>
                <w:b/>
                <w:color w:val="000000" w:themeColor="text1"/>
                <w:sz w:val="20"/>
                <w:szCs w:val="20"/>
              </w:rPr>
              <w:t>-309,7</w:t>
            </w:r>
          </w:p>
        </w:tc>
      </w:tr>
      <w:tr w:rsidR="007E4858" w:rsidRPr="007E4858" w14:paraId="69CBF184" w14:textId="77777777" w:rsidTr="007E4858">
        <w:trPr>
          <w:cantSplit/>
          <w:trHeight w:hRule="exact" w:val="442"/>
        </w:trPr>
        <w:tc>
          <w:tcPr>
            <w:tcW w:w="851" w:type="dxa"/>
          </w:tcPr>
          <w:p w14:paraId="228D8C31" w14:textId="3134A725" w:rsidR="007E4858" w:rsidRDefault="007E4858" w:rsidP="007E4858">
            <w:pPr>
              <w:spacing w:after="200"/>
              <w:contextualSpacing/>
              <w:jc w:val="both"/>
              <w:rPr>
                <w:b/>
                <w:sz w:val="20"/>
                <w:szCs w:val="20"/>
              </w:rPr>
            </w:pPr>
            <w:r>
              <w:rPr>
                <w:b/>
                <w:sz w:val="20"/>
                <w:szCs w:val="20"/>
              </w:rPr>
              <w:t>1.2.8.</w:t>
            </w:r>
          </w:p>
        </w:tc>
        <w:tc>
          <w:tcPr>
            <w:tcW w:w="1134" w:type="dxa"/>
          </w:tcPr>
          <w:p w14:paraId="2B47EACD" w14:textId="42FCAA25" w:rsidR="007E4858" w:rsidRDefault="007E4858" w:rsidP="007E4858">
            <w:pPr>
              <w:spacing w:after="200"/>
              <w:contextualSpacing/>
              <w:jc w:val="both"/>
              <w:rPr>
                <w:b/>
                <w:sz w:val="20"/>
                <w:szCs w:val="20"/>
              </w:rPr>
            </w:pPr>
            <w:r>
              <w:rPr>
                <w:b/>
                <w:sz w:val="20"/>
                <w:szCs w:val="20"/>
              </w:rPr>
              <w:t>8.</w:t>
            </w:r>
          </w:p>
        </w:tc>
        <w:tc>
          <w:tcPr>
            <w:tcW w:w="5244" w:type="dxa"/>
          </w:tcPr>
          <w:p w14:paraId="01077A64" w14:textId="4208E646" w:rsidR="007E4858" w:rsidRDefault="007E4858" w:rsidP="007E4858">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2520" w:type="dxa"/>
            <w:tcBorders>
              <w:bottom w:val="nil"/>
            </w:tcBorders>
          </w:tcPr>
          <w:p w14:paraId="16EEFF7C" w14:textId="540CAA5E" w:rsidR="007E4858" w:rsidRDefault="007E4858" w:rsidP="007E4858">
            <w:pPr>
              <w:spacing w:after="200"/>
              <w:contextualSpacing/>
              <w:jc w:val="both"/>
              <w:rPr>
                <w:b/>
                <w:color w:val="000000" w:themeColor="text1"/>
                <w:sz w:val="20"/>
                <w:szCs w:val="20"/>
              </w:rPr>
            </w:pPr>
            <w:r>
              <w:rPr>
                <w:b/>
                <w:color w:val="000000" w:themeColor="text1"/>
                <w:sz w:val="20"/>
                <w:szCs w:val="20"/>
              </w:rPr>
              <w:t>38,0</w:t>
            </w:r>
          </w:p>
        </w:tc>
      </w:tr>
      <w:tr w:rsidR="007E4858" w:rsidRPr="007E4858" w14:paraId="1A7BB17C" w14:textId="77777777" w:rsidTr="007E4858">
        <w:trPr>
          <w:cantSplit/>
          <w:trHeight w:hRule="exact" w:val="442"/>
        </w:trPr>
        <w:tc>
          <w:tcPr>
            <w:tcW w:w="851" w:type="dxa"/>
          </w:tcPr>
          <w:p w14:paraId="7BC116F4" w14:textId="1E131E0F" w:rsidR="007E4858" w:rsidRDefault="007E4858" w:rsidP="007E4858">
            <w:pPr>
              <w:spacing w:after="200"/>
              <w:contextualSpacing/>
              <w:jc w:val="both"/>
              <w:rPr>
                <w:b/>
                <w:sz w:val="20"/>
                <w:szCs w:val="20"/>
              </w:rPr>
            </w:pPr>
            <w:r>
              <w:rPr>
                <w:b/>
                <w:sz w:val="20"/>
                <w:szCs w:val="20"/>
              </w:rPr>
              <w:t>1.2.9.</w:t>
            </w:r>
          </w:p>
        </w:tc>
        <w:tc>
          <w:tcPr>
            <w:tcW w:w="1134" w:type="dxa"/>
          </w:tcPr>
          <w:p w14:paraId="399A8F71" w14:textId="4387BB36" w:rsidR="007E4858" w:rsidRDefault="007E4858" w:rsidP="007E4858">
            <w:pPr>
              <w:spacing w:after="200"/>
              <w:contextualSpacing/>
              <w:jc w:val="both"/>
              <w:rPr>
                <w:b/>
                <w:sz w:val="20"/>
                <w:szCs w:val="20"/>
              </w:rPr>
            </w:pPr>
            <w:r>
              <w:rPr>
                <w:b/>
                <w:sz w:val="20"/>
                <w:szCs w:val="20"/>
              </w:rPr>
              <w:t>9.</w:t>
            </w:r>
          </w:p>
        </w:tc>
        <w:tc>
          <w:tcPr>
            <w:tcW w:w="5244" w:type="dxa"/>
          </w:tcPr>
          <w:p w14:paraId="797DC52D" w14:textId="11CD0252" w:rsidR="007E4858" w:rsidRDefault="007E4858" w:rsidP="007E4858">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2520" w:type="dxa"/>
            <w:tcBorders>
              <w:bottom w:val="nil"/>
            </w:tcBorders>
          </w:tcPr>
          <w:p w14:paraId="69025B76" w14:textId="44F93D3B" w:rsidR="007E4858" w:rsidRDefault="007E4858" w:rsidP="007E4858">
            <w:pPr>
              <w:spacing w:after="200"/>
              <w:contextualSpacing/>
              <w:jc w:val="both"/>
              <w:rPr>
                <w:b/>
                <w:color w:val="000000" w:themeColor="text1"/>
                <w:sz w:val="20"/>
                <w:szCs w:val="20"/>
              </w:rPr>
            </w:pPr>
            <w:r>
              <w:rPr>
                <w:b/>
                <w:color w:val="000000" w:themeColor="text1"/>
                <w:sz w:val="20"/>
                <w:szCs w:val="20"/>
              </w:rPr>
              <w:t>297</w:t>
            </w:r>
            <w:r w:rsidR="00381CEB">
              <w:rPr>
                <w:b/>
                <w:color w:val="000000" w:themeColor="text1"/>
                <w:sz w:val="20"/>
                <w:szCs w:val="20"/>
              </w:rPr>
              <w:t>,0</w:t>
            </w:r>
          </w:p>
        </w:tc>
      </w:tr>
      <w:tr w:rsidR="007E4858" w:rsidRPr="00F3164C" w14:paraId="1F0EC29A"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tcPr>
          <w:p w14:paraId="78375843" w14:textId="208B4482" w:rsidR="007E4858" w:rsidRPr="00F3164C" w:rsidRDefault="007E4858" w:rsidP="007E4858">
            <w:pPr>
              <w:spacing w:after="200"/>
              <w:contextualSpacing/>
              <w:jc w:val="both"/>
              <w:rPr>
                <w:bCs/>
                <w:i/>
                <w:iCs/>
                <w:sz w:val="20"/>
                <w:szCs w:val="20"/>
              </w:rPr>
            </w:pPr>
            <w:r w:rsidRPr="00F3164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tcPr>
          <w:p w14:paraId="7E41FD85" w14:textId="77777777" w:rsidR="007E4858" w:rsidRPr="00F3164C" w:rsidRDefault="007E4858" w:rsidP="007E4858">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4A7C8D5" w14:textId="77777777" w:rsidR="007E4858" w:rsidRPr="00F3164C" w:rsidRDefault="007E4858" w:rsidP="007E4858">
            <w:pPr>
              <w:spacing w:after="200"/>
              <w:contextualSpacing/>
              <w:jc w:val="both"/>
              <w:rPr>
                <w:bCs/>
                <w:i/>
                <w:iCs/>
                <w:color w:val="000000" w:themeColor="text1"/>
                <w:sz w:val="20"/>
                <w:szCs w:val="20"/>
              </w:rPr>
            </w:pPr>
            <w:r w:rsidRPr="00F3164C">
              <w:rPr>
                <w:bCs/>
                <w:i/>
                <w:iCs/>
                <w:color w:val="000000" w:themeColor="text1"/>
                <w:sz w:val="20"/>
                <w:szCs w:val="20"/>
              </w:rPr>
              <w:t>Kitos  dotacijos</w:t>
            </w:r>
          </w:p>
        </w:tc>
        <w:tc>
          <w:tcPr>
            <w:tcW w:w="2520" w:type="dxa"/>
            <w:tcBorders>
              <w:top w:val="single" w:sz="4" w:space="0" w:color="auto"/>
              <w:left w:val="single" w:sz="4" w:space="0" w:color="auto"/>
              <w:bottom w:val="nil"/>
              <w:right w:val="single" w:sz="4" w:space="0" w:color="auto"/>
            </w:tcBorders>
          </w:tcPr>
          <w:p w14:paraId="73D07469" w14:textId="5DF8676A" w:rsidR="007E4858" w:rsidRPr="00F3164C" w:rsidRDefault="007E4858" w:rsidP="007E4858">
            <w:pPr>
              <w:spacing w:after="200"/>
              <w:contextualSpacing/>
              <w:jc w:val="both"/>
              <w:rPr>
                <w:bCs/>
                <w:i/>
                <w:iCs/>
                <w:color w:val="000000" w:themeColor="text1"/>
                <w:sz w:val="20"/>
                <w:szCs w:val="20"/>
              </w:rPr>
            </w:pPr>
            <w:r>
              <w:rPr>
                <w:bCs/>
                <w:i/>
                <w:iCs/>
                <w:color w:val="000000" w:themeColor="text1"/>
                <w:sz w:val="20"/>
                <w:szCs w:val="20"/>
              </w:rPr>
              <w:t>0,0</w:t>
            </w:r>
          </w:p>
        </w:tc>
      </w:tr>
      <w:tr w:rsidR="007E4858" w:rsidRPr="005258CC" w14:paraId="670CF047"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tcPr>
          <w:p w14:paraId="144C5B80" w14:textId="77777777" w:rsidR="007E4858" w:rsidRPr="005258CC" w:rsidRDefault="007E4858" w:rsidP="007E4858">
            <w:pPr>
              <w:spacing w:after="200"/>
              <w:contextualSpacing/>
              <w:jc w:val="both"/>
              <w:rPr>
                <w:b/>
                <w:sz w:val="20"/>
                <w:szCs w:val="20"/>
              </w:rPr>
            </w:pPr>
            <w:bookmarkStart w:id="14" w:name="_Hlk160627068"/>
            <w:r>
              <w:rPr>
                <w:b/>
                <w:sz w:val="20"/>
                <w:szCs w:val="20"/>
              </w:rPr>
              <w:t>1.6.4.</w:t>
            </w:r>
          </w:p>
        </w:tc>
        <w:tc>
          <w:tcPr>
            <w:tcW w:w="1134" w:type="dxa"/>
            <w:tcBorders>
              <w:top w:val="single" w:sz="4" w:space="0" w:color="auto"/>
              <w:left w:val="single" w:sz="4" w:space="0" w:color="auto"/>
              <w:bottom w:val="single" w:sz="4" w:space="0" w:color="auto"/>
              <w:right w:val="single" w:sz="4" w:space="0" w:color="auto"/>
            </w:tcBorders>
          </w:tcPr>
          <w:p w14:paraId="505EF0E6" w14:textId="77777777" w:rsidR="007E4858" w:rsidRPr="005258CC" w:rsidRDefault="007E4858" w:rsidP="007E4858">
            <w:pPr>
              <w:spacing w:after="200"/>
              <w:contextualSpacing/>
              <w:jc w:val="both"/>
              <w:rPr>
                <w:b/>
                <w:sz w:val="20"/>
                <w:szCs w:val="20"/>
              </w:rPr>
            </w:pPr>
            <w:r>
              <w:rPr>
                <w:b/>
                <w:sz w:val="20"/>
                <w:szCs w:val="20"/>
              </w:rPr>
              <w:t>5.</w:t>
            </w:r>
          </w:p>
        </w:tc>
        <w:tc>
          <w:tcPr>
            <w:tcW w:w="5244" w:type="dxa"/>
            <w:tcBorders>
              <w:top w:val="single" w:sz="4" w:space="0" w:color="auto"/>
              <w:left w:val="single" w:sz="4" w:space="0" w:color="auto"/>
              <w:bottom w:val="single" w:sz="4" w:space="0" w:color="auto"/>
              <w:right w:val="single" w:sz="4" w:space="0" w:color="auto"/>
            </w:tcBorders>
          </w:tcPr>
          <w:p w14:paraId="654C989F" w14:textId="77777777" w:rsidR="007E4858" w:rsidRPr="005258CC" w:rsidRDefault="007E4858" w:rsidP="007E4858">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2520" w:type="dxa"/>
            <w:tcBorders>
              <w:top w:val="single" w:sz="4" w:space="0" w:color="auto"/>
              <w:left w:val="single" w:sz="4" w:space="0" w:color="auto"/>
              <w:bottom w:val="nil"/>
              <w:right w:val="single" w:sz="4" w:space="0" w:color="auto"/>
            </w:tcBorders>
          </w:tcPr>
          <w:p w14:paraId="4687E946" w14:textId="228B211E" w:rsidR="007E4858" w:rsidRPr="00F3164C" w:rsidRDefault="007E4858" w:rsidP="007E4858">
            <w:pPr>
              <w:spacing w:after="200"/>
              <w:contextualSpacing/>
              <w:jc w:val="both"/>
              <w:rPr>
                <w:b/>
                <w:color w:val="000000" w:themeColor="text1"/>
                <w:sz w:val="20"/>
                <w:szCs w:val="20"/>
              </w:rPr>
            </w:pPr>
            <w:r>
              <w:rPr>
                <w:b/>
                <w:color w:val="000000" w:themeColor="text1"/>
                <w:sz w:val="20"/>
                <w:szCs w:val="20"/>
              </w:rPr>
              <w:t>-20,0</w:t>
            </w:r>
          </w:p>
        </w:tc>
      </w:tr>
      <w:bookmarkEnd w:id="14"/>
      <w:tr w:rsidR="007E4858" w:rsidRPr="005258CC" w14:paraId="74DD4E2D" w14:textId="77777777" w:rsidTr="007E4858">
        <w:trPr>
          <w:cantSplit/>
          <w:trHeight w:hRule="exact" w:val="424"/>
        </w:trPr>
        <w:tc>
          <w:tcPr>
            <w:tcW w:w="851" w:type="dxa"/>
            <w:tcBorders>
              <w:top w:val="single" w:sz="4" w:space="0" w:color="auto"/>
              <w:left w:val="single" w:sz="4" w:space="0" w:color="auto"/>
              <w:bottom w:val="single" w:sz="4" w:space="0" w:color="auto"/>
              <w:right w:val="single" w:sz="4" w:space="0" w:color="auto"/>
            </w:tcBorders>
          </w:tcPr>
          <w:p w14:paraId="76FEC355" w14:textId="733AE93A" w:rsidR="007E4858" w:rsidRDefault="007E4858" w:rsidP="007E4858">
            <w:pPr>
              <w:spacing w:after="200"/>
              <w:contextualSpacing/>
              <w:jc w:val="both"/>
              <w:rPr>
                <w:b/>
                <w:sz w:val="20"/>
                <w:szCs w:val="20"/>
              </w:rPr>
            </w:pPr>
            <w:r>
              <w:rPr>
                <w:b/>
                <w:sz w:val="20"/>
                <w:szCs w:val="20"/>
              </w:rPr>
              <w:t>1.6.6.</w:t>
            </w:r>
          </w:p>
        </w:tc>
        <w:tc>
          <w:tcPr>
            <w:tcW w:w="1134" w:type="dxa"/>
            <w:tcBorders>
              <w:top w:val="single" w:sz="4" w:space="0" w:color="auto"/>
              <w:left w:val="single" w:sz="4" w:space="0" w:color="auto"/>
              <w:bottom w:val="single" w:sz="4" w:space="0" w:color="auto"/>
              <w:right w:val="single" w:sz="4" w:space="0" w:color="auto"/>
            </w:tcBorders>
          </w:tcPr>
          <w:p w14:paraId="26987B0F" w14:textId="74FB15D6" w:rsidR="007E4858" w:rsidRDefault="007E4858" w:rsidP="007E4858">
            <w:pPr>
              <w:spacing w:after="200"/>
              <w:contextualSpacing/>
              <w:jc w:val="both"/>
              <w:rPr>
                <w:b/>
                <w:sz w:val="20"/>
                <w:szCs w:val="20"/>
              </w:rPr>
            </w:pPr>
            <w:r>
              <w:rPr>
                <w:b/>
                <w:sz w:val="20"/>
                <w:szCs w:val="20"/>
              </w:rPr>
              <w:t>8.</w:t>
            </w:r>
          </w:p>
        </w:tc>
        <w:tc>
          <w:tcPr>
            <w:tcW w:w="5244" w:type="dxa"/>
            <w:tcBorders>
              <w:top w:val="single" w:sz="4" w:space="0" w:color="auto"/>
              <w:left w:val="single" w:sz="4" w:space="0" w:color="auto"/>
              <w:bottom w:val="single" w:sz="4" w:space="0" w:color="auto"/>
              <w:right w:val="single" w:sz="4" w:space="0" w:color="auto"/>
            </w:tcBorders>
          </w:tcPr>
          <w:p w14:paraId="42B5A692" w14:textId="77DAE144" w:rsidR="007E4858" w:rsidRDefault="007E4858" w:rsidP="007E4858">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2520" w:type="dxa"/>
            <w:tcBorders>
              <w:top w:val="single" w:sz="4" w:space="0" w:color="auto"/>
              <w:left w:val="single" w:sz="4" w:space="0" w:color="auto"/>
              <w:bottom w:val="nil"/>
              <w:right w:val="single" w:sz="4" w:space="0" w:color="auto"/>
            </w:tcBorders>
          </w:tcPr>
          <w:p w14:paraId="4DC40AC0" w14:textId="51772DF6" w:rsidR="007E4858" w:rsidRDefault="007E4858" w:rsidP="007E4858">
            <w:pPr>
              <w:spacing w:after="200"/>
              <w:contextualSpacing/>
              <w:jc w:val="both"/>
              <w:rPr>
                <w:b/>
                <w:color w:val="000000" w:themeColor="text1"/>
                <w:sz w:val="20"/>
                <w:szCs w:val="20"/>
              </w:rPr>
            </w:pPr>
            <w:r>
              <w:rPr>
                <w:b/>
                <w:color w:val="000000" w:themeColor="text1"/>
                <w:sz w:val="20"/>
                <w:szCs w:val="20"/>
              </w:rPr>
              <w:t>20,0</w:t>
            </w:r>
          </w:p>
        </w:tc>
      </w:tr>
      <w:tr w:rsidR="007E4858" w:rsidRPr="007E4858" w14:paraId="52E1B98D" w14:textId="77777777" w:rsidTr="007E4858">
        <w:trPr>
          <w:cantSplit/>
          <w:trHeight w:hRule="exact" w:val="424"/>
        </w:trPr>
        <w:tc>
          <w:tcPr>
            <w:tcW w:w="851" w:type="dxa"/>
            <w:tcBorders>
              <w:top w:val="single" w:sz="4" w:space="0" w:color="auto"/>
              <w:left w:val="single" w:sz="4" w:space="0" w:color="auto"/>
              <w:bottom w:val="single" w:sz="4" w:space="0" w:color="auto"/>
              <w:right w:val="single" w:sz="4" w:space="0" w:color="auto"/>
            </w:tcBorders>
          </w:tcPr>
          <w:p w14:paraId="05C631BB" w14:textId="450A46B1" w:rsidR="007E4858" w:rsidRPr="007E4858" w:rsidRDefault="007E4858" w:rsidP="007E4858">
            <w:pPr>
              <w:spacing w:after="200"/>
              <w:contextualSpacing/>
              <w:jc w:val="both"/>
              <w:rPr>
                <w:bCs/>
                <w:i/>
                <w:iCs/>
                <w:sz w:val="20"/>
                <w:szCs w:val="20"/>
              </w:rPr>
            </w:pPr>
            <w:r w:rsidRPr="007E4858">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tcPr>
          <w:p w14:paraId="1F6E76D4" w14:textId="77777777" w:rsidR="007E4858" w:rsidRPr="007E4858" w:rsidRDefault="007E4858" w:rsidP="007E4858">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tcPr>
          <w:p w14:paraId="6BD156B7" w14:textId="7887BF58" w:rsidR="007E4858" w:rsidRPr="007E4858" w:rsidRDefault="007E4858" w:rsidP="007E4858">
            <w:pPr>
              <w:spacing w:after="200"/>
              <w:contextualSpacing/>
              <w:jc w:val="both"/>
              <w:rPr>
                <w:bCs/>
                <w:i/>
                <w:iCs/>
                <w:color w:val="000000" w:themeColor="text1"/>
                <w:sz w:val="20"/>
                <w:szCs w:val="20"/>
              </w:rPr>
            </w:pPr>
            <w:r w:rsidRPr="007E4858">
              <w:rPr>
                <w:bCs/>
                <w:i/>
                <w:iCs/>
                <w:color w:val="000000" w:themeColor="text1"/>
                <w:sz w:val="20"/>
                <w:szCs w:val="20"/>
              </w:rPr>
              <w:t>Europos Sąjungos paramos lėšos</w:t>
            </w:r>
          </w:p>
        </w:tc>
        <w:tc>
          <w:tcPr>
            <w:tcW w:w="2520" w:type="dxa"/>
            <w:tcBorders>
              <w:top w:val="single" w:sz="4" w:space="0" w:color="auto"/>
              <w:left w:val="single" w:sz="4" w:space="0" w:color="auto"/>
              <w:bottom w:val="nil"/>
              <w:right w:val="single" w:sz="4" w:space="0" w:color="auto"/>
            </w:tcBorders>
          </w:tcPr>
          <w:p w14:paraId="58F8910E" w14:textId="32C55F6E" w:rsidR="007E4858" w:rsidRPr="007E4858" w:rsidRDefault="007E4858" w:rsidP="007E4858">
            <w:pPr>
              <w:spacing w:after="200"/>
              <w:contextualSpacing/>
              <w:jc w:val="both"/>
              <w:rPr>
                <w:bCs/>
                <w:i/>
                <w:iCs/>
                <w:color w:val="000000" w:themeColor="text1"/>
                <w:sz w:val="20"/>
                <w:szCs w:val="20"/>
              </w:rPr>
            </w:pPr>
            <w:r>
              <w:rPr>
                <w:bCs/>
                <w:i/>
                <w:iCs/>
                <w:color w:val="000000" w:themeColor="text1"/>
                <w:sz w:val="20"/>
                <w:szCs w:val="20"/>
              </w:rPr>
              <w:t>297</w:t>
            </w:r>
            <w:r w:rsidR="00381CEB">
              <w:rPr>
                <w:bCs/>
                <w:i/>
                <w:iCs/>
                <w:color w:val="000000" w:themeColor="text1"/>
                <w:sz w:val="20"/>
                <w:szCs w:val="20"/>
              </w:rPr>
              <w:t>,0</w:t>
            </w:r>
          </w:p>
        </w:tc>
      </w:tr>
      <w:tr w:rsidR="00381CEB" w:rsidRPr="00381CEB" w14:paraId="6511D3FD" w14:textId="77777777" w:rsidTr="00381CEB">
        <w:trPr>
          <w:cantSplit/>
          <w:trHeight w:hRule="exact" w:val="559"/>
        </w:trPr>
        <w:tc>
          <w:tcPr>
            <w:tcW w:w="851" w:type="dxa"/>
            <w:tcBorders>
              <w:top w:val="single" w:sz="4" w:space="0" w:color="auto"/>
              <w:left w:val="single" w:sz="4" w:space="0" w:color="auto"/>
              <w:bottom w:val="single" w:sz="4" w:space="0" w:color="auto"/>
              <w:right w:val="single" w:sz="4" w:space="0" w:color="auto"/>
            </w:tcBorders>
          </w:tcPr>
          <w:p w14:paraId="54C3B2F0" w14:textId="4AF8C818" w:rsidR="00381CEB" w:rsidRPr="00381CEB" w:rsidRDefault="00381CEB" w:rsidP="00381CEB">
            <w:pPr>
              <w:spacing w:after="200"/>
              <w:contextualSpacing/>
              <w:jc w:val="both"/>
              <w:rPr>
                <w:b/>
                <w:sz w:val="20"/>
                <w:szCs w:val="20"/>
              </w:rPr>
            </w:pPr>
            <w:r w:rsidRPr="00381CEB">
              <w:rPr>
                <w:b/>
                <w:sz w:val="20"/>
                <w:szCs w:val="20"/>
              </w:rPr>
              <w:t>1.8.6.</w:t>
            </w:r>
          </w:p>
        </w:tc>
        <w:tc>
          <w:tcPr>
            <w:tcW w:w="1134" w:type="dxa"/>
            <w:tcBorders>
              <w:top w:val="single" w:sz="4" w:space="0" w:color="auto"/>
              <w:left w:val="single" w:sz="4" w:space="0" w:color="auto"/>
              <w:bottom w:val="single" w:sz="4" w:space="0" w:color="auto"/>
              <w:right w:val="single" w:sz="4" w:space="0" w:color="auto"/>
            </w:tcBorders>
          </w:tcPr>
          <w:p w14:paraId="72B478A0" w14:textId="03005B23" w:rsidR="00381CEB" w:rsidRPr="00381CEB" w:rsidRDefault="00381CEB" w:rsidP="00381CEB">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tcPr>
          <w:p w14:paraId="1084915B" w14:textId="6D7F9D18" w:rsidR="00381CEB" w:rsidRPr="00381CEB" w:rsidRDefault="00381CEB" w:rsidP="00381CEB">
            <w:pPr>
              <w:spacing w:after="200"/>
              <w:contextualSpacing/>
              <w:jc w:val="both"/>
              <w:rPr>
                <w:b/>
                <w:color w:val="000000" w:themeColor="text1"/>
                <w:sz w:val="20"/>
                <w:szCs w:val="20"/>
              </w:rPr>
            </w:pPr>
            <w:r w:rsidRPr="00381CEB">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nil"/>
              <w:right w:val="single" w:sz="4" w:space="0" w:color="auto"/>
            </w:tcBorders>
          </w:tcPr>
          <w:p w14:paraId="48C91405" w14:textId="17681342" w:rsidR="00381CEB" w:rsidRPr="00381CEB" w:rsidRDefault="00381CEB" w:rsidP="00381CEB">
            <w:pPr>
              <w:spacing w:after="200"/>
              <w:contextualSpacing/>
              <w:jc w:val="both"/>
              <w:rPr>
                <w:b/>
                <w:color w:val="000000" w:themeColor="text1"/>
                <w:sz w:val="20"/>
                <w:szCs w:val="20"/>
              </w:rPr>
            </w:pPr>
            <w:r>
              <w:rPr>
                <w:b/>
                <w:color w:val="000000" w:themeColor="text1"/>
                <w:sz w:val="20"/>
                <w:szCs w:val="20"/>
              </w:rPr>
              <w:t>85,0</w:t>
            </w:r>
          </w:p>
        </w:tc>
      </w:tr>
      <w:tr w:rsidR="00381CEB" w:rsidRPr="00381CEB" w14:paraId="7E9312DC" w14:textId="77777777" w:rsidTr="00381CEB">
        <w:trPr>
          <w:cantSplit/>
          <w:trHeight w:hRule="exact" w:val="451"/>
        </w:trPr>
        <w:tc>
          <w:tcPr>
            <w:tcW w:w="851" w:type="dxa"/>
            <w:tcBorders>
              <w:top w:val="single" w:sz="4" w:space="0" w:color="auto"/>
              <w:left w:val="single" w:sz="4" w:space="0" w:color="auto"/>
              <w:bottom w:val="single" w:sz="4" w:space="0" w:color="auto"/>
              <w:right w:val="single" w:sz="4" w:space="0" w:color="auto"/>
            </w:tcBorders>
          </w:tcPr>
          <w:p w14:paraId="3FD24AA2" w14:textId="1DFDFFEF" w:rsidR="00381CEB" w:rsidRPr="00381CEB" w:rsidRDefault="00381CEB" w:rsidP="00381CEB">
            <w:pPr>
              <w:spacing w:after="200"/>
              <w:contextualSpacing/>
              <w:jc w:val="both"/>
              <w:rPr>
                <w:b/>
                <w:sz w:val="20"/>
                <w:szCs w:val="20"/>
              </w:rPr>
            </w:pPr>
            <w:r>
              <w:rPr>
                <w:b/>
                <w:sz w:val="20"/>
                <w:szCs w:val="20"/>
              </w:rPr>
              <w:t>1.8.7.</w:t>
            </w:r>
          </w:p>
        </w:tc>
        <w:tc>
          <w:tcPr>
            <w:tcW w:w="1134" w:type="dxa"/>
            <w:tcBorders>
              <w:top w:val="single" w:sz="4" w:space="0" w:color="auto"/>
              <w:left w:val="single" w:sz="4" w:space="0" w:color="auto"/>
              <w:bottom w:val="single" w:sz="4" w:space="0" w:color="auto"/>
              <w:right w:val="single" w:sz="4" w:space="0" w:color="auto"/>
            </w:tcBorders>
          </w:tcPr>
          <w:p w14:paraId="01860AF0" w14:textId="20710A28" w:rsidR="00381CEB" w:rsidRPr="00381CEB" w:rsidRDefault="00381CEB" w:rsidP="00381CEB">
            <w:pPr>
              <w:spacing w:after="200"/>
              <w:contextualSpacing/>
              <w:jc w:val="both"/>
              <w:rPr>
                <w:b/>
                <w:sz w:val="20"/>
                <w:szCs w:val="20"/>
              </w:rPr>
            </w:pPr>
            <w:r>
              <w:rPr>
                <w:b/>
                <w:sz w:val="20"/>
                <w:szCs w:val="20"/>
              </w:rPr>
              <w:t>8.</w:t>
            </w:r>
          </w:p>
        </w:tc>
        <w:tc>
          <w:tcPr>
            <w:tcW w:w="5244" w:type="dxa"/>
            <w:tcBorders>
              <w:top w:val="single" w:sz="4" w:space="0" w:color="auto"/>
              <w:left w:val="single" w:sz="4" w:space="0" w:color="auto"/>
              <w:bottom w:val="single" w:sz="4" w:space="0" w:color="auto"/>
              <w:right w:val="single" w:sz="4" w:space="0" w:color="auto"/>
            </w:tcBorders>
          </w:tcPr>
          <w:p w14:paraId="0E5E43C0" w14:textId="3B05243A" w:rsidR="00381CEB" w:rsidRPr="00381CEB" w:rsidRDefault="00381CEB" w:rsidP="00381CEB">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2520" w:type="dxa"/>
            <w:tcBorders>
              <w:top w:val="single" w:sz="4" w:space="0" w:color="auto"/>
              <w:left w:val="single" w:sz="4" w:space="0" w:color="auto"/>
              <w:bottom w:val="nil"/>
              <w:right w:val="single" w:sz="4" w:space="0" w:color="auto"/>
            </w:tcBorders>
          </w:tcPr>
          <w:p w14:paraId="5159D6D2" w14:textId="3F1150A8" w:rsidR="00381CEB" w:rsidRDefault="00381CEB" w:rsidP="00381CEB">
            <w:pPr>
              <w:spacing w:after="200"/>
              <w:contextualSpacing/>
              <w:jc w:val="both"/>
              <w:rPr>
                <w:b/>
                <w:color w:val="000000" w:themeColor="text1"/>
                <w:sz w:val="20"/>
                <w:szCs w:val="20"/>
              </w:rPr>
            </w:pPr>
            <w:r>
              <w:rPr>
                <w:b/>
                <w:color w:val="000000" w:themeColor="text1"/>
                <w:sz w:val="20"/>
                <w:szCs w:val="20"/>
              </w:rPr>
              <w:t>212,0</w:t>
            </w:r>
          </w:p>
        </w:tc>
      </w:tr>
      <w:tr w:rsidR="00381CEB" w:rsidRPr="00381CEB" w14:paraId="22D55284" w14:textId="77777777" w:rsidTr="00381CEB">
        <w:trPr>
          <w:cantSplit/>
          <w:trHeight w:hRule="exact" w:val="451"/>
        </w:trPr>
        <w:tc>
          <w:tcPr>
            <w:tcW w:w="851" w:type="dxa"/>
            <w:tcBorders>
              <w:top w:val="single" w:sz="4" w:space="0" w:color="auto"/>
              <w:left w:val="single" w:sz="4" w:space="0" w:color="auto"/>
              <w:bottom w:val="single" w:sz="4" w:space="0" w:color="auto"/>
              <w:right w:val="single" w:sz="4" w:space="0" w:color="auto"/>
            </w:tcBorders>
          </w:tcPr>
          <w:p w14:paraId="33A7B7CE" w14:textId="7D789575" w:rsidR="00381CEB" w:rsidRDefault="00381CEB" w:rsidP="00381CEB">
            <w:pPr>
              <w:spacing w:after="200"/>
              <w:contextualSpacing/>
              <w:jc w:val="both"/>
              <w:rPr>
                <w:b/>
                <w:sz w:val="20"/>
                <w:szCs w:val="20"/>
              </w:rPr>
            </w:pPr>
            <w:r>
              <w:rPr>
                <w:b/>
                <w:sz w:val="20"/>
                <w:szCs w:val="20"/>
              </w:rPr>
              <w:t>14.</w:t>
            </w:r>
          </w:p>
        </w:tc>
        <w:tc>
          <w:tcPr>
            <w:tcW w:w="1134" w:type="dxa"/>
            <w:tcBorders>
              <w:top w:val="single" w:sz="4" w:space="0" w:color="auto"/>
              <w:left w:val="single" w:sz="4" w:space="0" w:color="auto"/>
              <w:bottom w:val="single" w:sz="4" w:space="0" w:color="auto"/>
              <w:right w:val="single" w:sz="4" w:space="0" w:color="auto"/>
            </w:tcBorders>
          </w:tcPr>
          <w:p w14:paraId="44432C7B" w14:textId="77777777" w:rsidR="00381CEB" w:rsidRDefault="00381CEB" w:rsidP="00381CEB">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600E51EF" w14:textId="3E090A4F" w:rsidR="00381CEB" w:rsidRDefault="00381CEB" w:rsidP="00381CEB">
            <w:pPr>
              <w:spacing w:after="200"/>
              <w:contextualSpacing/>
              <w:jc w:val="both"/>
              <w:rPr>
                <w:b/>
                <w:color w:val="000000" w:themeColor="text1"/>
                <w:sz w:val="20"/>
                <w:szCs w:val="20"/>
              </w:rPr>
            </w:pPr>
            <w:r>
              <w:rPr>
                <w:b/>
                <w:color w:val="000000" w:themeColor="text1"/>
                <w:sz w:val="20"/>
                <w:szCs w:val="20"/>
              </w:rPr>
              <w:t>Anykščių rajono savivaldybės visuomenės sveikatos biuras</w:t>
            </w:r>
          </w:p>
        </w:tc>
        <w:tc>
          <w:tcPr>
            <w:tcW w:w="2520" w:type="dxa"/>
            <w:tcBorders>
              <w:top w:val="single" w:sz="4" w:space="0" w:color="auto"/>
              <w:left w:val="single" w:sz="4" w:space="0" w:color="auto"/>
              <w:bottom w:val="nil"/>
              <w:right w:val="single" w:sz="4" w:space="0" w:color="auto"/>
            </w:tcBorders>
          </w:tcPr>
          <w:p w14:paraId="206A2334" w14:textId="1DC2A283" w:rsidR="00381CEB" w:rsidRDefault="00381CEB" w:rsidP="00381CEB">
            <w:pPr>
              <w:spacing w:after="200"/>
              <w:contextualSpacing/>
              <w:jc w:val="both"/>
              <w:rPr>
                <w:b/>
                <w:color w:val="000000" w:themeColor="text1"/>
                <w:sz w:val="20"/>
                <w:szCs w:val="20"/>
              </w:rPr>
            </w:pPr>
            <w:r>
              <w:rPr>
                <w:b/>
                <w:color w:val="000000" w:themeColor="text1"/>
                <w:sz w:val="20"/>
                <w:szCs w:val="20"/>
              </w:rPr>
              <w:t>-138</w:t>
            </w:r>
          </w:p>
        </w:tc>
      </w:tr>
      <w:tr w:rsidR="00381CEB" w:rsidRPr="00381CEB" w14:paraId="2C3204B9" w14:textId="77777777" w:rsidTr="00381CEB">
        <w:trPr>
          <w:cantSplit/>
          <w:trHeight w:hRule="exact" w:val="451"/>
        </w:trPr>
        <w:tc>
          <w:tcPr>
            <w:tcW w:w="851" w:type="dxa"/>
            <w:tcBorders>
              <w:top w:val="single" w:sz="4" w:space="0" w:color="auto"/>
              <w:left w:val="single" w:sz="4" w:space="0" w:color="auto"/>
              <w:bottom w:val="single" w:sz="4" w:space="0" w:color="auto"/>
              <w:right w:val="single" w:sz="4" w:space="0" w:color="auto"/>
            </w:tcBorders>
          </w:tcPr>
          <w:p w14:paraId="0ED90C79" w14:textId="76A9695A" w:rsidR="00381CEB" w:rsidRPr="00381CEB" w:rsidRDefault="00381CEB" w:rsidP="00381CEB">
            <w:pPr>
              <w:spacing w:after="200"/>
              <w:contextualSpacing/>
              <w:jc w:val="both"/>
              <w:rPr>
                <w:bCs/>
                <w:sz w:val="20"/>
                <w:szCs w:val="20"/>
              </w:rPr>
            </w:pPr>
            <w:r w:rsidRPr="00381CEB">
              <w:rPr>
                <w:bCs/>
                <w:sz w:val="20"/>
                <w:szCs w:val="20"/>
              </w:rPr>
              <w:t>14.10</w:t>
            </w:r>
          </w:p>
        </w:tc>
        <w:tc>
          <w:tcPr>
            <w:tcW w:w="1134" w:type="dxa"/>
            <w:tcBorders>
              <w:top w:val="single" w:sz="4" w:space="0" w:color="auto"/>
              <w:left w:val="single" w:sz="4" w:space="0" w:color="auto"/>
              <w:bottom w:val="single" w:sz="4" w:space="0" w:color="auto"/>
              <w:right w:val="single" w:sz="4" w:space="0" w:color="auto"/>
            </w:tcBorders>
          </w:tcPr>
          <w:p w14:paraId="37C03B06" w14:textId="3F88D668" w:rsidR="00381CEB" w:rsidRPr="00381CEB" w:rsidRDefault="00381CEB" w:rsidP="00381CEB">
            <w:pPr>
              <w:spacing w:after="200"/>
              <w:contextualSpacing/>
              <w:jc w:val="both"/>
              <w:rPr>
                <w:bCs/>
                <w:sz w:val="20"/>
                <w:szCs w:val="20"/>
              </w:rPr>
            </w:pPr>
            <w:r w:rsidRPr="00381CEB">
              <w:rPr>
                <w:bCs/>
                <w:sz w:val="20"/>
                <w:szCs w:val="20"/>
              </w:rPr>
              <w:t>4.1.3.06</w:t>
            </w:r>
          </w:p>
        </w:tc>
        <w:tc>
          <w:tcPr>
            <w:tcW w:w="5244" w:type="dxa"/>
            <w:tcBorders>
              <w:top w:val="single" w:sz="4" w:space="0" w:color="auto"/>
              <w:left w:val="single" w:sz="4" w:space="0" w:color="auto"/>
              <w:bottom w:val="single" w:sz="4" w:space="0" w:color="auto"/>
              <w:right w:val="single" w:sz="4" w:space="0" w:color="auto"/>
            </w:tcBorders>
          </w:tcPr>
          <w:p w14:paraId="64A53071" w14:textId="082291D6" w:rsidR="00381CEB" w:rsidRPr="00381CEB" w:rsidRDefault="00381CEB" w:rsidP="00381CEB">
            <w:pPr>
              <w:spacing w:after="200"/>
              <w:contextualSpacing/>
              <w:jc w:val="both"/>
              <w:rPr>
                <w:bCs/>
                <w:color w:val="000000" w:themeColor="text1"/>
                <w:sz w:val="20"/>
                <w:szCs w:val="20"/>
              </w:rPr>
            </w:pPr>
            <w:r>
              <w:rPr>
                <w:bCs/>
                <w:color w:val="000000" w:themeColor="text1"/>
                <w:sz w:val="20"/>
                <w:szCs w:val="20"/>
              </w:rPr>
              <w:t>Biudžeto lėšos (</w:t>
            </w:r>
            <w:r w:rsidRPr="00381CEB">
              <w:rPr>
                <w:bCs/>
                <w:color w:val="000000" w:themeColor="text1"/>
                <w:sz w:val="20"/>
                <w:szCs w:val="20"/>
              </w:rPr>
              <w:t>Visuomenės sveikatos paslaugų kokybės derinimas Anykščių r.</w:t>
            </w:r>
            <w:r>
              <w:rPr>
                <w:bCs/>
                <w:color w:val="000000" w:themeColor="text1"/>
                <w:sz w:val="20"/>
                <w:szCs w:val="20"/>
              </w:rPr>
              <w:t>)</w:t>
            </w:r>
          </w:p>
        </w:tc>
        <w:tc>
          <w:tcPr>
            <w:tcW w:w="2520" w:type="dxa"/>
            <w:tcBorders>
              <w:top w:val="single" w:sz="4" w:space="0" w:color="auto"/>
              <w:left w:val="single" w:sz="4" w:space="0" w:color="auto"/>
              <w:bottom w:val="nil"/>
              <w:right w:val="single" w:sz="4" w:space="0" w:color="auto"/>
            </w:tcBorders>
          </w:tcPr>
          <w:p w14:paraId="30404208" w14:textId="66B8C379" w:rsidR="00381CEB" w:rsidRPr="00381CEB" w:rsidRDefault="00381CEB" w:rsidP="00381CEB">
            <w:pPr>
              <w:spacing w:after="200"/>
              <w:contextualSpacing/>
              <w:jc w:val="both"/>
              <w:rPr>
                <w:bCs/>
                <w:color w:val="000000" w:themeColor="text1"/>
                <w:sz w:val="20"/>
                <w:szCs w:val="20"/>
              </w:rPr>
            </w:pPr>
            <w:r>
              <w:rPr>
                <w:bCs/>
                <w:color w:val="000000" w:themeColor="text1"/>
                <w:sz w:val="20"/>
                <w:szCs w:val="20"/>
              </w:rPr>
              <w:t>-138</w:t>
            </w:r>
          </w:p>
        </w:tc>
      </w:tr>
      <w:tr w:rsidR="00381CEB" w:rsidRPr="00381CEB" w14:paraId="13F2B919" w14:textId="77777777" w:rsidTr="00381CEB">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4DD57F9D" w14:textId="08D124A5" w:rsidR="00381CEB" w:rsidRPr="00381CEB" w:rsidRDefault="00381CEB" w:rsidP="00381CEB">
            <w:pPr>
              <w:spacing w:after="200"/>
              <w:contextualSpacing/>
              <w:jc w:val="both"/>
              <w:rPr>
                <w:b/>
                <w:sz w:val="20"/>
                <w:szCs w:val="20"/>
              </w:rPr>
            </w:pPr>
            <w:r w:rsidRPr="00381CEB">
              <w:rPr>
                <w:b/>
                <w:sz w:val="20"/>
                <w:szCs w:val="20"/>
              </w:rPr>
              <w:t>15.</w:t>
            </w:r>
          </w:p>
        </w:tc>
        <w:tc>
          <w:tcPr>
            <w:tcW w:w="1134" w:type="dxa"/>
            <w:tcBorders>
              <w:top w:val="single" w:sz="4" w:space="0" w:color="auto"/>
              <w:left w:val="single" w:sz="4" w:space="0" w:color="auto"/>
              <w:bottom w:val="single" w:sz="4" w:space="0" w:color="auto"/>
              <w:right w:val="single" w:sz="4" w:space="0" w:color="auto"/>
            </w:tcBorders>
          </w:tcPr>
          <w:p w14:paraId="128D81B4" w14:textId="77777777" w:rsidR="00381CEB" w:rsidRPr="00381CEB" w:rsidRDefault="00381CEB" w:rsidP="00381CEB">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9B59DCC" w14:textId="00781171" w:rsidR="00381CEB" w:rsidRPr="00381CEB" w:rsidRDefault="00381CEB" w:rsidP="00381CEB">
            <w:pPr>
              <w:spacing w:after="200"/>
              <w:contextualSpacing/>
              <w:jc w:val="both"/>
              <w:rPr>
                <w:b/>
                <w:color w:val="000000" w:themeColor="text1"/>
                <w:sz w:val="20"/>
                <w:szCs w:val="20"/>
              </w:rPr>
            </w:pPr>
            <w:r w:rsidRPr="00381CEB">
              <w:rPr>
                <w:b/>
                <w:color w:val="000000" w:themeColor="text1"/>
                <w:sz w:val="20"/>
                <w:szCs w:val="20"/>
              </w:rPr>
              <w:t>Anykščių vaikų lopšelis-darželis „Eglutė</w:t>
            </w:r>
            <w:r>
              <w:rPr>
                <w:b/>
                <w:color w:val="000000" w:themeColor="text1"/>
                <w:sz w:val="20"/>
                <w:szCs w:val="20"/>
              </w:rPr>
              <w:t>“</w:t>
            </w:r>
          </w:p>
        </w:tc>
        <w:tc>
          <w:tcPr>
            <w:tcW w:w="2520" w:type="dxa"/>
            <w:tcBorders>
              <w:top w:val="single" w:sz="4" w:space="0" w:color="auto"/>
              <w:left w:val="single" w:sz="4" w:space="0" w:color="auto"/>
              <w:bottom w:val="nil"/>
              <w:right w:val="single" w:sz="4" w:space="0" w:color="auto"/>
            </w:tcBorders>
          </w:tcPr>
          <w:p w14:paraId="277378EC" w14:textId="0A436247" w:rsidR="00381CEB" w:rsidRPr="00381CEB" w:rsidRDefault="00381CEB" w:rsidP="00381CEB">
            <w:pPr>
              <w:spacing w:after="200"/>
              <w:contextualSpacing/>
              <w:jc w:val="both"/>
              <w:rPr>
                <w:b/>
                <w:color w:val="000000" w:themeColor="text1"/>
                <w:sz w:val="20"/>
                <w:szCs w:val="20"/>
              </w:rPr>
            </w:pPr>
            <w:r w:rsidRPr="00381CEB">
              <w:rPr>
                <w:b/>
                <w:color w:val="000000" w:themeColor="text1"/>
                <w:sz w:val="20"/>
                <w:szCs w:val="20"/>
              </w:rPr>
              <w:t>4,4</w:t>
            </w:r>
          </w:p>
        </w:tc>
      </w:tr>
      <w:tr w:rsidR="00381CEB" w:rsidRPr="00381CEB" w14:paraId="69013D6C" w14:textId="77777777" w:rsidTr="00381CEB">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30B75C4B" w14:textId="190A1971" w:rsidR="00381CEB" w:rsidRDefault="00381CEB" w:rsidP="00381CEB">
            <w:pPr>
              <w:spacing w:after="200"/>
              <w:contextualSpacing/>
              <w:jc w:val="both"/>
              <w:rPr>
                <w:bCs/>
                <w:sz w:val="20"/>
                <w:szCs w:val="20"/>
              </w:rPr>
            </w:pPr>
            <w:r>
              <w:rPr>
                <w:bCs/>
                <w:sz w:val="20"/>
                <w:szCs w:val="20"/>
              </w:rPr>
              <w:t>15.7</w:t>
            </w:r>
          </w:p>
        </w:tc>
        <w:tc>
          <w:tcPr>
            <w:tcW w:w="1134" w:type="dxa"/>
            <w:tcBorders>
              <w:top w:val="single" w:sz="4" w:space="0" w:color="auto"/>
              <w:left w:val="single" w:sz="4" w:space="0" w:color="auto"/>
              <w:bottom w:val="single" w:sz="4" w:space="0" w:color="auto"/>
              <w:right w:val="single" w:sz="4" w:space="0" w:color="auto"/>
            </w:tcBorders>
          </w:tcPr>
          <w:p w14:paraId="055C7826" w14:textId="21DB2340" w:rsidR="00381CEB" w:rsidRPr="00381CEB" w:rsidRDefault="00381CEB" w:rsidP="00381CEB">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477A078C" w14:textId="71E20CEA" w:rsidR="00381CEB" w:rsidRDefault="00381CEB" w:rsidP="00381CEB">
            <w:pPr>
              <w:spacing w:after="200"/>
              <w:contextualSpacing/>
              <w:jc w:val="both"/>
              <w:rPr>
                <w:bCs/>
                <w:color w:val="000000" w:themeColor="text1"/>
                <w:sz w:val="20"/>
                <w:szCs w:val="20"/>
              </w:rPr>
            </w:pPr>
            <w:r>
              <w:rPr>
                <w:bCs/>
                <w:color w:val="000000" w:themeColor="text1"/>
                <w:sz w:val="20"/>
                <w:szCs w:val="20"/>
              </w:rPr>
              <w:t>Kitos dotacijos</w:t>
            </w:r>
          </w:p>
        </w:tc>
        <w:tc>
          <w:tcPr>
            <w:tcW w:w="2520" w:type="dxa"/>
            <w:tcBorders>
              <w:top w:val="single" w:sz="4" w:space="0" w:color="auto"/>
              <w:left w:val="single" w:sz="4" w:space="0" w:color="auto"/>
              <w:bottom w:val="nil"/>
              <w:right w:val="single" w:sz="4" w:space="0" w:color="auto"/>
            </w:tcBorders>
          </w:tcPr>
          <w:p w14:paraId="2F80531D" w14:textId="4FD08646" w:rsidR="00381CEB" w:rsidRDefault="00381CEB" w:rsidP="00381CEB">
            <w:pPr>
              <w:spacing w:after="200"/>
              <w:contextualSpacing/>
              <w:jc w:val="both"/>
              <w:rPr>
                <w:bCs/>
                <w:color w:val="000000" w:themeColor="text1"/>
                <w:sz w:val="20"/>
                <w:szCs w:val="20"/>
              </w:rPr>
            </w:pPr>
            <w:r>
              <w:rPr>
                <w:bCs/>
                <w:color w:val="000000" w:themeColor="text1"/>
                <w:sz w:val="20"/>
                <w:szCs w:val="20"/>
              </w:rPr>
              <w:t>4,4</w:t>
            </w:r>
          </w:p>
        </w:tc>
      </w:tr>
      <w:tr w:rsidR="00381CEB" w:rsidRPr="00381CEB" w14:paraId="0492B995" w14:textId="77777777" w:rsidTr="00381CEB">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71FA2170" w14:textId="5C586299" w:rsidR="00381CEB" w:rsidRPr="00381CEB" w:rsidRDefault="00381CEB" w:rsidP="00AD7FA9">
            <w:pPr>
              <w:spacing w:after="200"/>
              <w:contextualSpacing/>
              <w:jc w:val="both"/>
              <w:rPr>
                <w:b/>
                <w:sz w:val="20"/>
                <w:szCs w:val="20"/>
              </w:rPr>
            </w:pPr>
            <w:r w:rsidRPr="00381CEB">
              <w:rPr>
                <w:b/>
                <w:sz w:val="20"/>
                <w:szCs w:val="20"/>
              </w:rPr>
              <w:t>16.</w:t>
            </w:r>
          </w:p>
        </w:tc>
        <w:tc>
          <w:tcPr>
            <w:tcW w:w="1134" w:type="dxa"/>
            <w:tcBorders>
              <w:top w:val="single" w:sz="4" w:space="0" w:color="auto"/>
              <w:left w:val="single" w:sz="4" w:space="0" w:color="auto"/>
              <w:bottom w:val="single" w:sz="4" w:space="0" w:color="auto"/>
              <w:right w:val="single" w:sz="4" w:space="0" w:color="auto"/>
            </w:tcBorders>
          </w:tcPr>
          <w:p w14:paraId="23E1B69B" w14:textId="77777777" w:rsidR="00381CEB" w:rsidRPr="00381CEB" w:rsidRDefault="00381CEB" w:rsidP="00AD7FA9">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52727F6" w14:textId="3749C74B" w:rsidR="00381CEB" w:rsidRPr="00381CEB" w:rsidRDefault="00381CEB" w:rsidP="00AD7FA9">
            <w:pPr>
              <w:spacing w:after="200"/>
              <w:contextualSpacing/>
              <w:jc w:val="both"/>
              <w:rPr>
                <w:b/>
                <w:color w:val="000000" w:themeColor="text1"/>
                <w:sz w:val="20"/>
                <w:szCs w:val="20"/>
              </w:rPr>
            </w:pPr>
            <w:r w:rsidRPr="00381CEB">
              <w:rPr>
                <w:b/>
                <w:color w:val="000000" w:themeColor="text1"/>
                <w:sz w:val="20"/>
                <w:szCs w:val="20"/>
              </w:rPr>
              <w:t>Anykščių vaikų lopšelis-darželis „Spindulėlis“</w:t>
            </w:r>
          </w:p>
        </w:tc>
        <w:tc>
          <w:tcPr>
            <w:tcW w:w="2520" w:type="dxa"/>
            <w:tcBorders>
              <w:top w:val="single" w:sz="4" w:space="0" w:color="auto"/>
              <w:left w:val="single" w:sz="4" w:space="0" w:color="auto"/>
              <w:bottom w:val="nil"/>
              <w:right w:val="single" w:sz="4" w:space="0" w:color="auto"/>
            </w:tcBorders>
          </w:tcPr>
          <w:p w14:paraId="6A34BF10" w14:textId="6F09807B" w:rsidR="00381CEB" w:rsidRPr="00381CEB" w:rsidRDefault="00381CEB" w:rsidP="00AD7FA9">
            <w:pPr>
              <w:spacing w:after="200"/>
              <w:contextualSpacing/>
              <w:jc w:val="both"/>
              <w:rPr>
                <w:b/>
                <w:color w:val="000000" w:themeColor="text1"/>
                <w:sz w:val="20"/>
                <w:szCs w:val="20"/>
              </w:rPr>
            </w:pPr>
            <w:r>
              <w:rPr>
                <w:b/>
                <w:color w:val="000000" w:themeColor="text1"/>
                <w:sz w:val="20"/>
                <w:szCs w:val="20"/>
              </w:rPr>
              <w:t>2,8</w:t>
            </w:r>
          </w:p>
        </w:tc>
      </w:tr>
      <w:tr w:rsidR="00381CEB" w:rsidRPr="00381CEB" w14:paraId="474D26FB" w14:textId="77777777" w:rsidTr="00381CEB">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0BE64AC5" w14:textId="30CCCB20" w:rsidR="00381CEB" w:rsidRDefault="00381CEB" w:rsidP="00AD7FA9">
            <w:pPr>
              <w:spacing w:after="200"/>
              <w:contextualSpacing/>
              <w:jc w:val="both"/>
              <w:rPr>
                <w:bCs/>
                <w:sz w:val="20"/>
                <w:szCs w:val="20"/>
              </w:rPr>
            </w:pPr>
            <w:r>
              <w:rPr>
                <w:bCs/>
                <w:sz w:val="20"/>
                <w:szCs w:val="20"/>
              </w:rPr>
              <w:t>16.7</w:t>
            </w:r>
          </w:p>
        </w:tc>
        <w:tc>
          <w:tcPr>
            <w:tcW w:w="1134" w:type="dxa"/>
            <w:tcBorders>
              <w:top w:val="single" w:sz="4" w:space="0" w:color="auto"/>
              <w:left w:val="single" w:sz="4" w:space="0" w:color="auto"/>
              <w:bottom w:val="single" w:sz="4" w:space="0" w:color="auto"/>
              <w:right w:val="single" w:sz="4" w:space="0" w:color="auto"/>
            </w:tcBorders>
          </w:tcPr>
          <w:p w14:paraId="1CCF1F8A" w14:textId="77777777" w:rsidR="00381CEB" w:rsidRPr="00381CEB" w:rsidRDefault="00381CEB" w:rsidP="00AD7FA9">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50F9BEE8" w14:textId="77777777" w:rsidR="00381CEB" w:rsidRDefault="00381CEB" w:rsidP="00AD7FA9">
            <w:pPr>
              <w:spacing w:after="200"/>
              <w:contextualSpacing/>
              <w:jc w:val="both"/>
              <w:rPr>
                <w:bCs/>
                <w:color w:val="000000" w:themeColor="text1"/>
                <w:sz w:val="20"/>
                <w:szCs w:val="20"/>
              </w:rPr>
            </w:pPr>
            <w:r>
              <w:rPr>
                <w:bCs/>
                <w:color w:val="000000" w:themeColor="text1"/>
                <w:sz w:val="20"/>
                <w:szCs w:val="20"/>
              </w:rPr>
              <w:t>Kitos dotacijos</w:t>
            </w:r>
          </w:p>
        </w:tc>
        <w:tc>
          <w:tcPr>
            <w:tcW w:w="2520" w:type="dxa"/>
            <w:tcBorders>
              <w:top w:val="single" w:sz="4" w:space="0" w:color="auto"/>
              <w:left w:val="single" w:sz="4" w:space="0" w:color="auto"/>
              <w:bottom w:val="nil"/>
              <w:right w:val="single" w:sz="4" w:space="0" w:color="auto"/>
            </w:tcBorders>
          </w:tcPr>
          <w:p w14:paraId="181DB8F4" w14:textId="3ED58307" w:rsidR="00381CEB" w:rsidRDefault="00381CEB" w:rsidP="00AD7FA9">
            <w:pPr>
              <w:spacing w:after="200"/>
              <w:contextualSpacing/>
              <w:jc w:val="both"/>
              <w:rPr>
                <w:bCs/>
                <w:color w:val="000000" w:themeColor="text1"/>
                <w:sz w:val="20"/>
                <w:szCs w:val="20"/>
              </w:rPr>
            </w:pPr>
            <w:r>
              <w:rPr>
                <w:bCs/>
                <w:color w:val="000000" w:themeColor="text1"/>
                <w:sz w:val="20"/>
                <w:szCs w:val="20"/>
              </w:rPr>
              <w:t>2,8</w:t>
            </w:r>
          </w:p>
        </w:tc>
      </w:tr>
      <w:tr w:rsidR="00381CEB" w:rsidRPr="00381CEB" w14:paraId="25E8DD5F" w14:textId="77777777" w:rsidTr="00381CEB">
        <w:trPr>
          <w:cantSplit/>
          <w:trHeight w:hRule="exact" w:val="271"/>
        </w:trPr>
        <w:tc>
          <w:tcPr>
            <w:tcW w:w="851" w:type="dxa"/>
            <w:tcBorders>
              <w:top w:val="single" w:sz="4" w:space="0" w:color="auto"/>
              <w:left w:val="single" w:sz="4" w:space="0" w:color="auto"/>
              <w:bottom w:val="single" w:sz="4" w:space="0" w:color="auto"/>
              <w:right w:val="single" w:sz="4" w:space="0" w:color="auto"/>
            </w:tcBorders>
          </w:tcPr>
          <w:p w14:paraId="5B3CB3FF" w14:textId="54E0F558" w:rsidR="00381CEB" w:rsidRPr="00381CEB" w:rsidRDefault="00381CEB" w:rsidP="00AD7FA9">
            <w:pPr>
              <w:spacing w:after="200"/>
              <w:contextualSpacing/>
              <w:jc w:val="both"/>
              <w:rPr>
                <w:b/>
                <w:sz w:val="20"/>
                <w:szCs w:val="20"/>
              </w:rPr>
            </w:pPr>
            <w:r w:rsidRPr="00381CEB">
              <w:rPr>
                <w:b/>
                <w:sz w:val="20"/>
                <w:szCs w:val="20"/>
              </w:rPr>
              <w:t>17.</w:t>
            </w:r>
          </w:p>
        </w:tc>
        <w:tc>
          <w:tcPr>
            <w:tcW w:w="1134" w:type="dxa"/>
            <w:tcBorders>
              <w:top w:val="single" w:sz="4" w:space="0" w:color="auto"/>
              <w:left w:val="single" w:sz="4" w:space="0" w:color="auto"/>
              <w:bottom w:val="single" w:sz="4" w:space="0" w:color="auto"/>
              <w:right w:val="single" w:sz="4" w:space="0" w:color="auto"/>
            </w:tcBorders>
          </w:tcPr>
          <w:p w14:paraId="42D221F7" w14:textId="77777777" w:rsidR="00381CEB" w:rsidRPr="00381CEB" w:rsidRDefault="00381CEB" w:rsidP="00AD7FA9">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126DE2E4" w14:textId="0A8154BA" w:rsidR="00381CEB" w:rsidRPr="00381CEB" w:rsidRDefault="00381CEB" w:rsidP="00AD7FA9">
            <w:pPr>
              <w:spacing w:after="200"/>
              <w:contextualSpacing/>
              <w:jc w:val="both"/>
              <w:rPr>
                <w:b/>
                <w:color w:val="000000" w:themeColor="text1"/>
                <w:sz w:val="20"/>
                <w:szCs w:val="20"/>
              </w:rPr>
            </w:pPr>
            <w:r w:rsidRPr="00381CEB">
              <w:rPr>
                <w:b/>
                <w:color w:val="000000" w:themeColor="text1"/>
                <w:sz w:val="20"/>
                <w:szCs w:val="20"/>
              </w:rPr>
              <w:t>Anykščių vaikų lopšelis-darželis „Žiogelis“</w:t>
            </w:r>
          </w:p>
        </w:tc>
        <w:tc>
          <w:tcPr>
            <w:tcW w:w="2520" w:type="dxa"/>
            <w:tcBorders>
              <w:top w:val="single" w:sz="4" w:space="0" w:color="auto"/>
              <w:left w:val="single" w:sz="4" w:space="0" w:color="auto"/>
              <w:bottom w:val="nil"/>
              <w:right w:val="single" w:sz="4" w:space="0" w:color="auto"/>
            </w:tcBorders>
          </w:tcPr>
          <w:p w14:paraId="1CA5F65C" w14:textId="7CF9BB42" w:rsidR="00381CEB" w:rsidRPr="00381CEB" w:rsidRDefault="00381CEB" w:rsidP="00AD7FA9">
            <w:pPr>
              <w:spacing w:after="200"/>
              <w:contextualSpacing/>
              <w:jc w:val="both"/>
              <w:rPr>
                <w:b/>
                <w:color w:val="000000" w:themeColor="text1"/>
                <w:sz w:val="20"/>
                <w:szCs w:val="20"/>
              </w:rPr>
            </w:pPr>
            <w:r w:rsidRPr="00381CEB">
              <w:rPr>
                <w:b/>
                <w:color w:val="000000" w:themeColor="text1"/>
                <w:sz w:val="20"/>
                <w:szCs w:val="20"/>
              </w:rPr>
              <w:t>6,7</w:t>
            </w:r>
          </w:p>
        </w:tc>
      </w:tr>
      <w:tr w:rsidR="00381CEB" w:rsidRPr="00381CEB" w14:paraId="56BEF7A1" w14:textId="77777777" w:rsidTr="00381CEB">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718156F5" w14:textId="05817920" w:rsidR="00381CEB" w:rsidRDefault="00381CEB" w:rsidP="00AD7FA9">
            <w:pPr>
              <w:spacing w:after="200"/>
              <w:contextualSpacing/>
              <w:jc w:val="both"/>
              <w:rPr>
                <w:bCs/>
                <w:sz w:val="20"/>
                <w:szCs w:val="20"/>
              </w:rPr>
            </w:pPr>
            <w:r>
              <w:rPr>
                <w:bCs/>
                <w:sz w:val="20"/>
                <w:szCs w:val="20"/>
              </w:rPr>
              <w:t>17.7</w:t>
            </w:r>
          </w:p>
        </w:tc>
        <w:tc>
          <w:tcPr>
            <w:tcW w:w="1134" w:type="dxa"/>
            <w:tcBorders>
              <w:top w:val="single" w:sz="4" w:space="0" w:color="auto"/>
              <w:left w:val="single" w:sz="4" w:space="0" w:color="auto"/>
              <w:bottom w:val="single" w:sz="4" w:space="0" w:color="auto"/>
              <w:right w:val="single" w:sz="4" w:space="0" w:color="auto"/>
            </w:tcBorders>
          </w:tcPr>
          <w:p w14:paraId="09F1DFDB" w14:textId="77777777" w:rsidR="00381CEB" w:rsidRPr="00381CEB" w:rsidRDefault="00381CEB" w:rsidP="00AD7FA9">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1F2588F0" w14:textId="77777777" w:rsidR="00381CEB" w:rsidRDefault="00381CEB" w:rsidP="00AD7FA9">
            <w:pPr>
              <w:spacing w:after="200"/>
              <w:contextualSpacing/>
              <w:jc w:val="both"/>
              <w:rPr>
                <w:bCs/>
                <w:color w:val="000000" w:themeColor="text1"/>
                <w:sz w:val="20"/>
                <w:szCs w:val="20"/>
              </w:rPr>
            </w:pPr>
            <w:r>
              <w:rPr>
                <w:bCs/>
                <w:color w:val="000000" w:themeColor="text1"/>
                <w:sz w:val="20"/>
                <w:szCs w:val="20"/>
              </w:rPr>
              <w:t>Kitos dotacijos</w:t>
            </w:r>
          </w:p>
        </w:tc>
        <w:tc>
          <w:tcPr>
            <w:tcW w:w="2520" w:type="dxa"/>
            <w:tcBorders>
              <w:top w:val="single" w:sz="4" w:space="0" w:color="auto"/>
              <w:left w:val="single" w:sz="4" w:space="0" w:color="auto"/>
              <w:bottom w:val="nil"/>
              <w:right w:val="single" w:sz="4" w:space="0" w:color="auto"/>
            </w:tcBorders>
          </w:tcPr>
          <w:p w14:paraId="7E031163" w14:textId="284EC260" w:rsidR="00381CEB" w:rsidRDefault="00381CEB" w:rsidP="00AD7FA9">
            <w:pPr>
              <w:spacing w:after="200"/>
              <w:contextualSpacing/>
              <w:jc w:val="both"/>
              <w:rPr>
                <w:bCs/>
                <w:color w:val="000000" w:themeColor="text1"/>
                <w:sz w:val="20"/>
                <w:szCs w:val="20"/>
              </w:rPr>
            </w:pPr>
            <w:r>
              <w:rPr>
                <w:bCs/>
                <w:color w:val="000000" w:themeColor="text1"/>
                <w:sz w:val="20"/>
                <w:szCs w:val="20"/>
              </w:rPr>
              <w:t>6,7</w:t>
            </w:r>
          </w:p>
        </w:tc>
      </w:tr>
      <w:tr w:rsidR="00381CEB" w:rsidRPr="00381CEB" w14:paraId="6133B389" w14:textId="77777777" w:rsidTr="00381CEB">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24EBC073" w14:textId="3481A2BA" w:rsidR="00381CEB" w:rsidRPr="00381CEB" w:rsidRDefault="00381CEB" w:rsidP="00AD7FA9">
            <w:pPr>
              <w:spacing w:after="200"/>
              <w:contextualSpacing/>
              <w:jc w:val="both"/>
              <w:rPr>
                <w:b/>
                <w:sz w:val="20"/>
                <w:szCs w:val="20"/>
              </w:rPr>
            </w:pPr>
            <w:r w:rsidRPr="00381CEB">
              <w:rPr>
                <w:b/>
                <w:sz w:val="20"/>
                <w:szCs w:val="20"/>
              </w:rPr>
              <w:t>23.</w:t>
            </w:r>
          </w:p>
        </w:tc>
        <w:tc>
          <w:tcPr>
            <w:tcW w:w="1134" w:type="dxa"/>
            <w:tcBorders>
              <w:top w:val="single" w:sz="4" w:space="0" w:color="auto"/>
              <w:left w:val="single" w:sz="4" w:space="0" w:color="auto"/>
              <w:bottom w:val="single" w:sz="4" w:space="0" w:color="auto"/>
              <w:right w:val="single" w:sz="4" w:space="0" w:color="auto"/>
            </w:tcBorders>
          </w:tcPr>
          <w:p w14:paraId="0342D180" w14:textId="77777777" w:rsidR="00381CEB" w:rsidRPr="00381CEB" w:rsidRDefault="00381CEB" w:rsidP="00AD7FA9">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356BC72F" w14:textId="2D1AFBA7" w:rsidR="00381CEB" w:rsidRPr="00381CEB" w:rsidRDefault="00381CEB" w:rsidP="00AD7FA9">
            <w:pPr>
              <w:spacing w:after="200"/>
              <w:contextualSpacing/>
              <w:jc w:val="both"/>
              <w:rPr>
                <w:b/>
                <w:color w:val="000000" w:themeColor="text1"/>
                <w:sz w:val="20"/>
                <w:szCs w:val="20"/>
              </w:rPr>
            </w:pPr>
            <w:r w:rsidRPr="00381CEB">
              <w:rPr>
                <w:b/>
                <w:color w:val="000000" w:themeColor="text1"/>
                <w:sz w:val="20"/>
                <w:szCs w:val="20"/>
              </w:rPr>
              <w:t>Anykščių r. Svėdasų Juozo Tumo-Vaižganto gimnazija</w:t>
            </w:r>
          </w:p>
        </w:tc>
        <w:tc>
          <w:tcPr>
            <w:tcW w:w="2520" w:type="dxa"/>
            <w:tcBorders>
              <w:top w:val="single" w:sz="4" w:space="0" w:color="auto"/>
              <w:left w:val="single" w:sz="4" w:space="0" w:color="auto"/>
              <w:bottom w:val="nil"/>
              <w:right w:val="single" w:sz="4" w:space="0" w:color="auto"/>
            </w:tcBorders>
          </w:tcPr>
          <w:p w14:paraId="02C52BF3" w14:textId="4138CBD4" w:rsidR="00381CEB" w:rsidRPr="00381CEB" w:rsidRDefault="00381CEB" w:rsidP="00AD7FA9">
            <w:pPr>
              <w:spacing w:after="200"/>
              <w:contextualSpacing/>
              <w:jc w:val="both"/>
              <w:rPr>
                <w:b/>
                <w:color w:val="000000" w:themeColor="text1"/>
                <w:sz w:val="20"/>
                <w:szCs w:val="20"/>
              </w:rPr>
            </w:pPr>
            <w:r w:rsidRPr="00381CEB">
              <w:rPr>
                <w:b/>
                <w:color w:val="000000" w:themeColor="text1"/>
                <w:sz w:val="20"/>
                <w:szCs w:val="20"/>
              </w:rPr>
              <w:t>14,3</w:t>
            </w:r>
          </w:p>
        </w:tc>
      </w:tr>
      <w:tr w:rsidR="00381CEB" w:rsidRPr="00381CEB" w14:paraId="1C6BD006" w14:textId="77777777" w:rsidTr="00381CEB">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21F59A51" w14:textId="159305F8" w:rsidR="00381CEB" w:rsidRDefault="00381CEB" w:rsidP="00AD7FA9">
            <w:pPr>
              <w:spacing w:after="200"/>
              <w:contextualSpacing/>
              <w:jc w:val="both"/>
              <w:rPr>
                <w:bCs/>
                <w:sz w:val="20"/>
                <w:szCs w:val="20"/>
              </w:rPr>
            </w:pPr>
            <w:r>
              <w:rPr>
                <w:bCs/>
                <w:sz w:val="20"/>
                <w:szCs w:val="20"/>
              </w:rPr>
              <w:t>23.7.</w:t>
            </w:r>
          </w:p>
        </w:tc>
        <w:tc>
          <w:tcPr>
            <w:tcW w:w="1134" w:type="dxa"/>
            <w:tcBorders>
              <w:top w:val="single" w:sz="4" w:space="0" w:color="auto"/>
              <w:left w:val="single" w:sz="4" w:space="0" w:color="auto"/>
              <w:bottom w:val="single" w:sz="4" w:space="0" w:color="auto"/>
              <w:right w:val="single" w:sz="4" w:space="0" w:color="auto"/>
            </w:tcBorders>
          </w:tcPr>
          <w:p w14:paraId="662DEC57" w14:textId="5364073B" w:rsidR="00381CEB" w:rsidRDefault="00381CEB" w:rsidP="00AD7FA9">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0AD0BA6C" w14:textId="083DAF89" w:rsidR="00381CEB" w:rsidRDefault="00381CEB" w:rsidP="00AD7FA9">
            <w:pPr>
              <w:spacing w:after="200"/>
              <w:contextualSpacing/>
              <w:jc w:val="both"/>
              <w:rPr>
                <w:bCs/>
                <w:color w:val="000000" w:themeColor="text1"/>
                <w:sz w:val="20"/>
                <w:szCs w:val="20"/>
              </w:rPr>
            </w:pPr>
            <w:r>
              <w:rPr>
                <w:bCs/>
                <w:color w:val="000000" w:themeColor="text1"/>
                <w:sz w:val="20"/>
                <w:szCs w:val="20"/>
              </w:rPr>
              <w:t>Biudžeto lėšos gimnazijos</w:t>
            </w:r>
          </w:p>
        </w:tc>
        <w:tc>
          <w:tcPr>
            <w:tcW w:w="2520" w:type="dxa"/>
            <w:tcBorders>
              <w:top w:val="single" w:sz="4" w:space="0" w:color="auto"/>
              <w:left w:val="single" w:sz="4" w:space="0" w:color="auto"/>
              <w:bottom w:val="nil"/>
              <w:right w:val="single" w:sz="4" w:space="0" w:color="auto"/>
            </w:tcBorders>
          </w:tcPr>
          <w:p w14:paraId="048C7B88" w14:textId="39328F98" w:rsidR="00381CEB" w:rsidRDefault="00381CEB" w:rsidP="00AD7FA9">
            <w:pPr>
              <w:spacing w:after="200"/>
              <w:contextualSpacing/>
              <w:jc w:val="both"/>
              <w:rPr>
                <w:bCs/>
                <w:color w:val="000000" w:themeColor="text1"/>
                <w:sz w:val="20"/>
                <w:szCs w:val="20"/>
              </w:rPr>
            </w:pPr>
            <w:r>
              <w:rPr>
                <w:bCs/>
                <w:color w:val="000000" w:themeColor="text1"/>
                <w:sz w:val="20"/>
                <w:szCs w:val="20"/>
              </w:rPr>
              <w:t>8,2</w:t>
            </w:r>
          </w:p>
        </w:tc>
      </w:tr>
      <w:tr w:rsidR="00381CEB" w:rsidRPr="00381CEB" w14:paraId="59BF02F0" w14:textId="77777777" w:rsidTr="009452B9">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6778B338" w14:textId="77777777" w:rsidR="00381CEB" w:rsidRDefault="00381CEB" w:rsidP="00AD7FA9">
            <w:pPr>
              <w:spacing w:after="200"/>
              <w:contextualSpacing/>
              <w:jc w:val="both"/>
              <w:rPr>
                <w:bCs/>
                <w:sz w:val="20"/>
                <w:szCs w:val="20"/>
              </w:rPr>
            </w:pPr>
            <w:r>
              <w:rPr>
                <w:bCs/>
                <w:sz w:val="20"/>
                <w:szCs w:val="20"/>
              </w:rPr>
              <w:t>23.1</w:t>
            </w:r>
          </w:p>
          <w:p w14:paraId="5C57A5DE" w14:textId="41DE8DAB" w:rsidR="00381CEB" w:rsidRDefault="00381CEB" w:rsidP="00AD7FA9">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98327D7" w14:textId="0D5A479E" w:rsidR="00381CEB" w:rsidRDefault="00381CEB" w:rsidP="00AD7FA9">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279C360E" w14:textId="213CE747" w:rsidR="00381CEB" w:rsidRDefault="00381CEB" w:rsidP="00AD7FA9">
            <w:pPr>
              <w:spacing w:after="200"/>
              <w:contextualSpacing/>
              <w:jc w:val="both"/>
              <w:rPr>
                <w:bCs/>
                <w:color w:val="000000" w:themeColor="text1"/>
                <w:sz w:val="20"/>
                <w:szCs w:val="20"/>
              </w:rPr>
            </w:pPr>
            <w:r>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tcPr>
          <w:p w14:paraId="2ED26D7C" w14:textId="60FFEEA9" w:rsidR="00381CEB" w:rsidRDefault="00381CEB" w:rsidP="00AD7FA9">
            <w:pPr>
              <w:spacing w:after="200"/>
              <w:contextualSpacing/>
              <w:jc w:val="both"/>
              <w:rPr>
                <w:bCs/>
                <w:color w:val="000000" w:themeColor="text1"/>
                <w:sz w:val="20"/>
                <w:szCs w:val="20"/>
              </w:rPr>
            </w:pPr>
            <w:r>
              <w:rPr>
                <w:bCs/>
                <w:color w:val="000000" w:themeColor="text1"/>
                <w:sz w:val="20"/>
                <w:szCs w:val="20"/>
              </w:rPr>
              <w:t>6,1</w:t>
            </w:r>
          </w:p>
        </w:tc>
      </w:tr>
      <w:tr w:rsidR="009452B9" w:rsidRPr="009452B9" w14:paraId="3EB30171" w14:textId="77777777" w:rsidTr="00341483">
        <w:trPr>
          <w:cantSplit/>
          <w:trHeight w:hRule="exact" w:val="390"/>
        </w:trPr>
        <w:tc>
          <w:tcPr>
            <w:tcW w:w="851" w:type="dxa"/>
            <w:vMerge w:val="restart"/>
            <w:tcBorders>
              <w:top w:val="single" w:sz="4" w:space="0" w:color="auto"/>
              <w:left w:val="single" w:sz="4" w:space="0" w:color="auto"/>
              <w:right w:val="single" w:sz="4" w:space="0" w:color="auto"/>
            </w:tcBorders>
          </w:tcPr>
          <w:p w14:paraId="5E4561EC" w14:textId="6F0D90A9" w:rsidR="009452B9" w:rsidRPr="009452B9" w:rsidRDefault="009452B9" w:rsidP="00AD7FA9">
            <w:pPr>
              <w:spacing w:after="200"/>
              <w:contextualSpacing/>
              <w:jc w:val="both"/>
              <w:rPr>
                <w:b/>
                <w:sz w:val="20"/>
                <w:szCs w:val="20"/>
              </w:rPr>
            </w:pPr>
            <w:r w:rsidRPr="009452B9">
              <w:rPr>
                <w:b/>
                <w:sz w:val="20"/>
                <w:szCs w:val="20"/>
              </w:rPr>
              <w:t>24.</w:t>
            </w:r>
          </w:p>
        </w:tc>
        <w:tc>
          <w:tcPr>
            <w:tcW w:w="1134" w:type="dxa"/>
            <w:vMerge w:val="restart"/>
            <w:tcBorders>
              <w:top w:val="single" w:sz="4" w:space="0" w:color="auto"/>
              <w:left w:val="single" w:sz="4" w:space="0" w:color="auto"/>
              <w:right w:val="single" w:sz="4" w:space="0" w:color="auto"/>
            </w:tcBorders>
          </w:tcPr>
          <w:p w14:paraId="26CA8ECD" w14:textId="77777777" w:rsidR="009452B9" w:rsidRPr="009452B9" w:rsidRDefault="009452B9" w:rsidP="00AD7FA9">
            <w:pPr>
              <w:spacing w:after="200"/>
              <w:contextualSpacing/>
              <w:jc w:val="both"/>
              <w:rPr>
                <w:b/>
                <w:sz w:val="20"/>
                <w:szCs w:val="20"/>
              </w:rPr>
            </w:pPr>
          </w:p>
        </w:tc>
        <w:tc>
          <w:tcPr>
            <w:tcW w:w="5244" w:type="dxa"/>
            <w:vMerge w:val="restart"/>
            <w:tcBorders>
              <w:top w:val="single" w:sz="4" w:space="0" w:color="auto"/>
              <w:left w:val="single" w:sz="4" w:space="0" w:color="auto"/>
              <w:right w:val="single" w:sz="4" w:space="0" w:color="auto"/>
            </w:tcBorders>
          </w:tcPr>
          <w:p w14:paraId="43D50FCF" w14:textId="78315095" w:rsidR="009452B9" w:rsidRPr="009452B9" w:rsidRDefault="009452B9" w:rsidP="00AD7FA9">
            <w:pPr>
              <w:spacing w:after="200"/>
              <w:contextualSpacing/>
              <w:jc w:val="both"/>
              <w:rPr>
                <w:b/>
                <w:color w:val="000000" w:themeColor="text1"/>
                <w:sz w:val="20"/>
                <w:szCs w:val="20"/>
              </w:rPr>
            </w:pPr>
            <w:r w:rsidRPr="009452B9">
              <w:rPr>
                <w:b/>
                <w:color w:val="000000" w:themeColor="text1"/>
                <w:sz w:val="20"/>
                <w:szCs w:val="20"/>
              </w:rPr>
              <w:t>Anykščių r. Troškūnų Kazio Inčiūros gimnazija</w:t>
            </w:r>
          </w:p>
        </w:tc>
        <w:tc>
          <w:tcPr>
            <w:tcW w:w="2520" w:type="dxa"/>
            <w:tcBorders>
              <w:top w:val="single" w:sz="4" w:space="0" w:color="auto"/>
              <w:left w:val="single" w:sz="4" w:space="0" w:color="auto"/>
              <w:bottom w:val="single" w:sz="4" w:space="0" w:color="auto"/>
              <w:right w:val="single" w:sz="4" w:space="0" w:color="auto"/>
            </w:tcBorders>
          </w:tcPr>
          <w:p w14:paraId="5FCC6106" w14:textId="021608B1" w:rsidR="009452B9" w:rsidRPr="009452B9" w:rsidRDefault="009452B9" w:rsidP="00AD7FA9">
            <w:pPr>
              <w:spacing w:after="200"/>
              <w:contextualSpacing/>
              <w:jc w:val="both"/>
              <w:rPr>
                <w:b/>
                <w:color w:val="000000" w:themeColor="text1"/>
                <w:sz w:val="20"/>
                <w:szCs w:val="20"/>
              </w:rPr>
            </w:pPr>
            <w:r w:rsidRPr="009452B9">
              <w:rPr>
                <w:b/>
                <w:color w:val="000000" w:themeColor="text1"/>
                <w:sz w:val="20"/>
                <w:szCs w:val="20"/>
              </w:rPr>
              <w:t>2,0</w:t>
            </w:r>
          </w:p>
        </w:tc>
      </w:tr>
      <w:tr w:rsidR="009452B9" w:rsidRPr="009452B9" w14:paraId="42122E80" w14:textId="77777777" w:rsidTr="00341483">
        <w:trPr>
          <w:cantSplit/>
          <w:trHeight w:hRule="exact" w:val="21"/>
        </w:trPr>
        <w:tc>
          <w:tcPr>
            <w:tcW w:w="851" w:type="dxa"/>
            <w:vMerge/>
            <w:tcBorders>
              <w:left w:val="single" w:sz="4" w:space="0" w:color="auto"/>
              <w:bottom w:val="single" w:sz="4" w:space="0" w:color="auto"/>
              <w:right w:val="single" w:sz="4" w:space="0" w:color="auto"/>
            </w:tcBorders>
          </w:tcPr>
          <w:p w14:paraId="7EA32709" w14:textId="77777777" w:rsidR="009452B9" w:rsidRPr="009452B9" w:rsidRDefault="009452B9" w:rsidP="00AD7FA9">
            <w:pPr>
              <w:spacing w:after="200"/>
              <w:contextualSpacing/>
              <w:jc w:val="both"/>
              <w:rPr>
                <w:b/>
                <w:sz w:val="20"/>
                <w:szCs w:val="20"/>
              </w:rPr>
            </w:pPr>
          </w:p>
        </w:tc>
        <w:tc>
          <w:tcPr>
            <w:tcW w:w="1134" w:type="dxa"/>
            <w:vMerge/>
            <w:tcBorders>
              <w:left w:val="single" w:sz="4" w:space="0" w:color="auto"/>
              <w:bottom w:val="single" w:sz="4" w:space="0" w:color="auto"/>
              <w:right w:val="single" w:sz="4" w:space="0" w:color="auto"/>
            </w:tcBorders>
          </w:tcPr>
          <w:p w14:paraId="541D7303" w14:textId="77777777" w:rsidR="009452B9" w:rsidRPr="009452B9" w:rsidRDefault="009452B9" w:rsidP="00AD7FA9">
            <w:pPr>
              <w:spacing w:after="200"/>
              <w:contextualSpacing/>
              <w:jc w:val="both"/>
              <w:rPr>
                <w:b/>
                <w:sz w:val="20"/>
                <w:szCs w:val="20"/>
              </w:rPr>
            </w:pPr>
          </w:p>
        </w:tc>
        <w:tc>
          <w:tcPr>
            <w:tcW w:w="5244" w:type="dxa"/>
            <w:vMerge/>
            <w:tcBorders>
              <w:left w:val="single" w:sz="4" w:space="0" w:color="auto"/>
              <w:bottom w:val="single" w:sz="4" w:space="0" w:color="auto"/>
              <w:right w:val="single" w:sz="4" w:space="0" w:color="auto"/>
            </w:tcBorders>
          </w:tcPr>
          <w:p w14:paraId="08D225EA" w14:textId="77777777" w:rsidR="009452B9" w:rsidRPr="009452B9" w:rsidRDefault="009452B9" w:rsidP="00AD7FA9">
            <w:pPr>
              <w:spacing w:after="200"/>
              <w:contextualSpacing/>
              <w:jc w:val="both"/>
              <w:rPr>
                <w:b/>
                <w:color w:val="000000" w:themeColor="text1"/>
                <w:sz w:val="20"/>
                <w:szCs w:val="20"/>
              </w:rPr>
            </w:pPr>
          </w:p>
        </w:tc>
        <w:tc>
          <w:tcPr>
            <w:tcW w:w="2520" w:type="dxa"/>
            <w:tcBorders>
              <w:top w:val="single" w:sz="4" w:space="0" w:color="auto"/>
              <w:left w:val="single" w:sz="4" w:space="0" w:color="auto"/>
              <w:bottom w:val="nil"/>
              <w:right w:val="single" w:sz="4" w:space="0" w:color="auto"/>
            </w:tcBorders>
          </w:tcPr>
          <w:p w14:paraId="01054419" w14:textId="77777777" w:rsidR="009452B9" w:rsidRPr="009452B9" w:rsidRDefault="009452B9" w:rsidP="00AD7FA9">
            <w:pPr>
              <w:spacing w:after="200"/>
              <w:contextualSpacing/>
              <w:jc w:val="both"/>
              <w:rPr>
                <w:b/>
                <w:color w:val="000000" w:themeColor="text1"/>
                <w:sz w:val="20"/>
                <w:szCs w:val="20"/>
              </w:rPr>
            </w:pPr>
          </w:p>
        </w:tc>
      </w:tr>
      <w:tr w:rsidR="009452B9" w:rsidRPr="00381CEB" w14:paraId="70EDB73B" w14:textId="77777777" w:rsidTr="00381CEB">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56883D5D" w14:textId="603368DB" w:rsidR="009452B9" w:rsidRDefault="009452B9" w:rsidP="00AD7FA9">
            <w:pPr>
              <w:spacing w:after="200"/>
              <w:contextualSpacing/>
              <w:jc w:val="both"/>
              <w:rPr>
                <w:bCs/>
                <w:sz w:val="20"/>
                <w:szCs w:val="20"/>
              </w:rPr>
            </w:pPr>
            <w:r>
              <w:rPr>
                <w:bCs/>
                <w:sz w:val="20"/>
                <w:szCs w:val="20"/>
              </w:rPr>
              <w:t>24.7.</w:t>
            </w:r>
          </w:p>
        </w:tc>
        <w:tc>
          <w:tcPr>
            <w:tcW w:w="1134" w:type="dxa"/>
            <w:tcBorders>
              <w:top w:val="single" w:sz="4" w:space="0" w:color="auto"/>
              <w:left w:val="single" w:sz="4" w:space="0" w:color="auto"/>
              <w:bottom w:val="single" w:sz="4" w:space="0" w:color="auto"/>
              <w:right w:val="single" w:sz="4" w:space="0" w:color="auto"/>
            </w:tcBorders>
          </w:tcPr>
          <w:p w14:paraId="43A6EC1B" w14:textId="22B81766" w:rsidR="009452B9" w:rsidRDefault="009452B9" w:rsidP="00AD7FA9">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75BCA10C" w14:textId="1413EFB1" w:rsidR="009452B9" w:rsidRDefault="009452B9" w:rsidP="00AD7FA9">
            <w:pPr>
              <w:spacing w:after="200"/>
              <w:contextualSpacing/>
              <w:jc w:val="both"/>
              <w:rPr>
                <w:bCs/>
                <w:color w:val="000000" w:themeColor="text1"/>
                <w:sz w:val="20"/>
                <w:szCs w:val="20"/>
              </w:rPr>
            </w:pPr>
            <w:r>
              <w:rPr>
                <w:bCs/>
                <w:color w:val="000000" w:themeColor="text1"/>
                <w:sz w:val="20"/>
                <w:szCs w:val="20"/>
              </w:rPr>
              <w:t>Biudžeto lėšos gimnazijos</w:t>
            </w:r>
          </w:p>
        </w:tc>
        <w:tc>
          <w:tcPr>
            <w:tcW w:w="2520" w:type="dxa"/>
            <w:tcBorders>
              <w:top w:val="single" w:sz="4" w:space="0" w:color="auto"/>
              <w:left w:val="single" w:sz="4" w:space="0" w:color="auto"/>
              <w:bottom w:val="nil"/>
              <w:right w:val="single" w:sz="4" w:space="0" w:color="auto"/>
            </w:tcBorders>
          </w:tcPr>
          <w:p w14:paraId="607B3002" w14:textId="3D3077FB" w:rsidR="009452B9" w:rsidRDefault="009452B9" w:rsidP="00AD7FA9">
            <w:pPr>
              <w:spacing w:after="200"/>
              <w:contextualSpacing/>
              <w:jc w:val="both"/>
              <w:rPr>
                <w:bCs/>
                <w:color w:val="000000" w:themeColor="text1"/>
                <w:sz w:val="20"/>
                <w:szCs w:val="20"/>
              </w:rPr>
            </w:pPr>
            <w:r>
              <w:rPr>
                <w:bCs/>
                <w:color w:val="000000" w:themeColor="text1"/>
                <w:sz w:val="20"/>
                <w:szCs w:val="20"/>
              </w:rPr>
              <w:t>2,0</w:t>
            </w:r>
          </w:p>
        </w:tc>
      </w:tr>
      <w:tr w:rsidR="009452B9" w:rsidRPr="009452B9" w14:paraId="771693A9" w14:textId="77777777" w:rsidTr="00381CEB">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31B3D80A" w14:textId="2549A760" w:rsidR="009452B9" w:rsidRPr="009452B9" w:rsidRDefault="009452B9" w:rsidP="009452B9">
            <w:pPr>
              <w:spacing w:after="200"/>
              <w:contextualSpacing/>
              <w:jc w:val="both"/>
              <w:rPr>
                <w:b/>
                <w:sz w:val="20"/>
                <w:szCs w:val="20"/>
              </w:rPr>
            </w:pPr>
            <w:r w:rsidRPr="009452B9">
              <w:rPr>
                <w:b/>
                <w:sz w:val="20"/>
                <w:szCs w:val="20"/>
              </w:rPr>
              <w:t>30.</w:t>
            </w:r>
          </w:p>
        </w:tc>
        <w:tc>
          <w:tcPr>
            <w:tcW w:w="1134" w:type="dxa"/>
            <w:tcBorders>
              <w:top w:val="single" w:sz="4" w:space="0" w:color="auto"/>
              <w:left w:val="single" w:sz="4" w:space="0" w:color="auto"/>
              <w:bottom w:val="single" w:sz="4" w:space="0" w:color="auto"/>
              <w:right w:val="single" w:sz="4" w:space="0" w:color="auto"/>
            </w:tcBorders>
          </w:tcPr>
          <w:p w14:paraId="5B73CEC6" w14:textId="79A83BC3" w:rsidR="009452B9" w:rsidRPr="009452B9" w:rsidRDefault="009452B9" w:rsidP="009452B9">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04D0654A" w14:textId="7DCC3003" w:rsidR="009452B9" w:rsidRPr="009452B9" w:rsidRDefault="009452B9" w:rsidP="009452B9">
            <w:pPr>
              <w:spacing w:after="200"/>
              <w:contextualSpacing/>
              <w:jc w:val="both"/>
              <w:rPr>
                <w:b/>
                <w:color w:val="000000" w:themeColor="text1"/>
                <w:sz w:val="20"/>
                <w:szCs w:val="20"/>
              </w:rPr>
            </w:pPr>
            <w:r w:rsidRPr="009452B9">
              <w:rPr>
                <w:b/>
                <w:sz w:val="20"/>
                <w:szCs w:val="20"/>
              </w:rPr>
              <w:t>Anykščių kūno kultūros ir sporto centras</w:t>
            </w:r>
          </w:p>
        </w:tc>
        <w:tc>
          <w:tcPr>
            <w:tcW w:w="2520" w:type="dxa"/>
            <w:tcBorders>
              <w:top w:val="single" w:sz="4" w:space="0" w:color="auto"/>
              <w:left w:val="single" w:sz="4" w:space="0" w:color="auto"/>
              <w:bottom w:val="nil"/>
              <w:right w:val="single" w:sz="4" w:space="0" w:color="auto"/>
            </w:tcBorders>
          </w:tcPr>
          <w:p w14:paraId="49CA75D0" w14:textId="70181AA1" w:rsidR="009452B9" w:rsidRPr="009452B9" w:rsidRDefault="009452B9" w:rsidP="009452B9">
            <w:pPr>
              <w:spacing w:after="200"/>
              <w:contextualSpacing/>
              <w:jc w:val="both"/>
              <w:rPr>
                <w:b/>
                <w:color w:val="000000" w:themeColor="text1"/>
                <w:sz w:val="20"/>
                <w:szCs w:val="20"/>
              </w:rPr>
            </w:pPr>
            <w:r w:rsidRPr="009452B9">
              <w:rPr>
                <w:b/>
                <w:color w:val="000000" w:themeColor="text1"/>
                <w:sz w:val="20"/>
                <w:szCs w:val="20"/>
              </w:rPr>
              <w:t>2,5</w:t>
            </w:r>
          </w:p>
        </w:tc>
      </w:tr>
      <w:tr w:rsidR="009452B9" w:rsidRPr="00381CEB" w14:paraId="6654248A" w14:textId="77777777" w:rsidTr="00381CEB">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18B3E92D" w14:textId="2F34D607" w:rsidR="009452B9" w:rsidRDefault="009452B9" w:rsidP="009452B9">
            <w:pPr>
              <w:spacing w:after="200"/>
              <w:contextualSpacing/>
              <w:jc w:val="both"/>
              <w:rPr>
                <w:bCs/>
                <w:sz w:val="20"/>
                <w:szCs w:val="20"/>
              </w:rPr>
            </w:pPr>
            <w:r>
              <w:rPr>
                <w:bCs/>
                <w:sz w:val="20"/>
                <w:szCs w:val="20"/>
              </w:rPr>
              <w:t>30.4</w:t>
            </w:r>
          </w:p>
        </w:tc>
        <w:tc>
          <w:tcPr>
            <w:tcW w:w="1134" w:type="dxa"/>
            <w:tcBorders>
              <w:top w:val="single" w:sz="4" w:space="0" w:color="auto"/>
              <w:left w:val="single" w:sz="4" w:space="0" w:color="auto"/>
              <w:bottom w:val="single" w:sz="4" w:space="0" w:color="auto"/>
              <w:right w:val="single" w:sz="4" w:space="0" w:color="auto"/>
            </w:tcBorders>
          </w:tcPr>
          <w:p w14:paraId="49052236" w14:textId="002AD3C1" w:rsidR="009452B9" w:rsidRDefault="009452B9" w:rsidP="009452B9">
            <w:pPr>
              <w:spacing w:after="200"/>
              <w:contextualSpacing/>
              <w:jc w:val="both"/>
              <w:rPr>
                <w:bCs/>
                <w:sz w:val="20"/>
                <w:szCs w:val="20"/>
              </w:rPr>
            </w:pPr>
            <w:r>
              <w:rPr>
                <w:bCs/>
                <w:sz w:val="20"/>
                <w:szCs w:val="20"/>
              </w:rPr>
              <w:t>6.1.1.16</w:t>
            </w:r>
          </w:p>
        </w:tc>
        <w:tc>
          <w:tcPr>
            <w:tcW w:w="5244" w:type="dxa"/>
            <w:tcBorders>
              <w:top w:val="single" w:sz="4" w:space="0" w:color="auto"/>
              <w:left w:val="single" w:sz="4" w:space="0" w:color="auto"/>
              <w:bottom w:val="single" w:sz="4" w:space="0" w:color="auto"/>
              <w:right w:val="single" w:sz="4" w:space="0" w:color="auto"/>
            </w:tcBorders>
          </w:tcPr>
          <w:p w14:paraId="64FE5AAA" w14:textId="2EFF8063" w:rsidR="009452B9" w:rsidRDefault="009452B9" w:rsidP="009452B9">
            <w:pPr>
              <w:spacing w:after="200"/>
              <w:contextualSpacing/>
              <w:jc w:val="both"/>
              <w:rPr>
                <w:bCs/>
                <w:sz w:val="20"/>
                <w:szCs w:val="20"/>
              </w:rPr>
            </w:pPr>
            <w:r>
              <w:rPr>
                <w:bCs/>
                <w:sz w:val="20"/>
                <w:szCs w:val="20"/>
              </w:rPr>
              <w:t>Sporto aikštynų, sporto bazių atnaujinimas</w:t>
            </w:r>
          </w:p>
        </w:tc>
        <w:tc>
          <w:tcPr>
            <w:tcW w:w="2520" w:type="dxa"/>
            <w:tcBorders>
              <w:top w:val="single" w:sz="4" w:space="0" w:color="auto"/>
              <w:left w:val="single" w:sz="4" w:space="0" w:color="auto"/>
              <w:bottom w:val="nil"/>
              <w:right w:val="single" w:sz="4" w:space="0" w:color="auto"/>
            </w:tcBorders>
          </w:tcPr>
          <w:p w14:paraId="0CE91EED" w14:textId="257FE377" w:rsidR="009452B9" w:rsidRDefault="009452B9" w:rsidP="009452B9">
            <w:pPr>
              <w:spacing w:after="200"/>
              <w:contextualSpacing/>
              <w:jc w:val="both"/>
              <w:rPr>
                <w:bCs/>
                <w:color w:val="000000" w:themeColor="text1"/>
                <w:sz w:val="20"/>
                <w:szCs w:val="20"/>
              </w:rPr>
            </w:pPr>
            <w:r>
              <w:rPr>
                <w:bCs/>
                <w:color w:val="000000" w:themeColor="text1"/>
                <w:sz w:val="20"/>
                <w:szCs w:val="20"/>
              </w:rPr>
              <w:t>2,5</w:t>
            </w:r>
          </w:p>
        </w:tc>
      </w:tr>
      <w:tr w:rsidR="009452B9" w:rsidRPr="00197C0D" w14:paraId="34F17CBC" w14:textId="77777777" w:rsidTr="002D53C4">
        <w:trPr>
          <w:cantSplit/>
          <w:trHeight w:hRule="exact" w:val="352"/>
        </w:trPr>
        <w:tc>
          <w:tcPr>
            <w:tcW w:w="851" w:type="dxa"/>
          </w:tcPr>
          <w:p w14:paraId="302612DE" w14:textId="249489BA" w:rsidR="009452B9" w:rsidRDefault="009452B9" w:rsidP="009452B9">
            <w:pPr>
              <w:spacing w:after="200"/>
              <w:contextualSpacing/>
              <w:jc w:val="both"/>
              <w:rPr>
                <w:b/>
                <w:color w:val="000000" w:themeColor="text1"/>
                <w:sz w:val="20"/>
                <w:szCs w:val="20"/>
              </w:rPr>
            </w:pPr>
          </w:p>
          <w:p w14:paraId="460DD241" w14:textId="09E4F8B6" w:rsidR="009452B9" w:rsidRPr="00197C0D" w:rsidRDefault="009452B9" w:rsidP="009452B9">
            <w:pPr>
              <w:spacing w:after="200"/>
              <w:contextualSpacing/>
              <w:jc w:val="both"/>
              <w:rPr>
                <w:b/>
                <w:color w:val="000000" w:themeColor="text1"/>
                <w:sz w:val="20"/>
                <w:szCs w:val="20"/>
              </w:rPr>
            </w:pPr>
          </w:p>
        </w:tc>
        <w:tc>
          <w:tcPr>
            <w:tcW w:w="1134" w:type="dxa"/>
          </w:tcPr>
          <w:p w14:paraId="1B47D431" w14:textId="77777777" w:rsidR="009452B9" w:rsidRPr="00197C0D" w:rsidRDefault="009452B9" w:rsidP="009452B9">
            <w:pPr>
              <w:spacing w:after="200"/>
              <w:contextualSpacing/>
              <w:jc w:val="both"/>
              <w:rPr>
                <w:b/>
                <w:color w:val="000000" w:themeColor="text1"/>
                <w:sz w:val="20"/>
                <w:szCs w:val="20"/>
              </w:rPr>
            </w:pPr>
          </w:p>
        </w:tc>
        <w:tc>
          <w:tcPr>
            <w:tcW w:w="5244" w:type="dxa"/>
          </w:tcPr>
          <w:p w14:paraId="2DA427B4" w14:textId="77777777" w:rsidR="009452B9" w:rsidRPr="00197C0D" w:rsidRDefault="009452B9" w:rsidP="009452B9">
            <w:pPr>
              <w:spacing w:after="200"/>
              <w:contextualSpacing/>
              <w:jc w:val="both"/>
              <w:rPr>
                <w:b/>
                <w:color w:val="000000" w:themeColor="text1"/>
                <w:sz w:val="20"/>
                <w:szCs w:val="20"/>
              </w:rPr>
            </w:pPr>
            <w:r w:rsidRPr="00197C0D">
              <w:rPr>
                <w:b/>
                <w:color w:val="000000" w:themeColor="text1"/>
                <w:sz w:val="20"/>
                <w:szCs w:val="20"/>
              </w:rPr>
              <w:t>Iš viso:</w:t>
            </w:r>
          </w:p>
        </w:tc>
        <w:tc>
          <w:tcPr>
            <w:tcW w:w="2520" w:type="dxa"/>
          </w:tcPr>
          <w:p w14:paraId="018FCEFB" w14:textId="4A795662" w:rsidR="009452B9" w:rsidRPr="00AD019B" w:rsidRDefault="009452B9" w:rsidP="009452B9">
            <w:pPr>
              <w:tabs>
                <w:tab w:val="left" w:pos="870"/>
              </w:tabs>
              <w:spacing w:after="200"/>
              <w:contextualSpacing/>
              <w:jc w:val="both"/>
              <w:rPr>
                <w:b/>
                <w:color w:val="000000" w:themeColor="text1"/>
                <w:sz w:val="20"/>
                <w:szCs w:val="20"/>
              </w:rPr>
            </w:pPr>
            <w:r>
              <w:rPr>
                <w:b/>
                <w:color w:val="000000" w:themeColor="text1"/>
                <w:sz w:val="20"/>
                <w:szCs w:val="20"/>
              </w:rPr>
              <w:t>322,9</w:t>
            </w:r>
          </w:p>
        </w:tc>
      </w:tr>
    </w:tbl>
    <w:p w14:paraId="6B5511BC" w14:textId="34E7E909" w:rsidR="00D54A58" w:rsidRPr="00197C0D" w:rsidRDefault="00D54A58" w:rsidP="00FA62F0">
      <w:pPr>
        <w:contextualSpacing/>
        <w:jc w:val="both"/>
        <w:rPr>
          <w:sz w:val="20"/>
          <w:szCs w:val="20"/>
        </w:rPr>
      </w:pPr>
    </w:p>
    <w:p w14:paraId="0D5F6FB9" w14:textId="0881E9B6" w:rsidR="0036405F" w:rsidRPr="00197C0D" w:rsidRDefault="0036405F" w:rsidP="00FA62F0">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FA62F0">
      <w:pPr>
        <w:spacing w:after="200"/>
        <w:ind w:firstLine="720"/>
        <w:jc w:val="both"/>
      </w:pPr>
      <w:r w:rsidRPr="00197C0D">
        <w:lastRenderedPageBreak/>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FA62F0">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FA62F0">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FA62F0">
      <w:pPr>
        <w:ind w:firstLine="720"/>
        <w:jc w:val="both"/>
        <w:rPr>
          <w:bCs/>
          <w:color w:val="FF0000"/>
          <w:lang w:eastAsia="lt-LT"/>
        </w:rPr>
      </w:pPr>
    </w:p>
    <w:p w14:paraId="01F42BDE" w14:textId="3D29B7AC" w:rsidR="0036405F" w:rsidRPr="00197C0D" w:rsidRDefault="0036405F" w:rsidP="00FA62F0">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w:t>
      </w:r>
      <w:r w:rsidR="00E938BD">
        <w:rPr>
          <w:bCs/>
          <w:lang w:eastAsia="lt-LT"/>
        </w:rPr>
        <w:t>5</w:t>
      </w:r>
      <w:r w:rsidR="0079069D">
        <w:rPr>
          <w:bCs/>
          <w:lang w:eastAsia="lt-LT"/>
        </w:rPr>
        <w:t xml:space="preserve"> m. vasario </w:t>
      </w:r>
      <w:r w:rsidR="00E938BD">
        <w:rPr>
          <w:bCs/>
          <w:lang w:eastAsia="lt-LT"/>
        </w:rPr>
        <w:t>13</w:t>
      </w:r>
      <w:r w:rsidR="0079069D">
        <w:rPr>
          <w:bCs/>
          <w:lang w:eastAsia="lt-LT"/>
        </w:rPr>
        <w:t xml:space="preserve"> d. sprendimas Nr. 1-TS-</w:t>
      </w:r>
      <w:r w:rsidR="0079351F">
        <w:rPr>
          <w:bCs/>
          <w:lang w:eastAsia="lt-LT"/>
        </w:rPr>
        <w:t>2</w:t>
      </w:r>
      <w:r w:rsidR="00E938BD">
        <w:rPr>
          <w:bCs/>
          <w:lang w:eastAsia="lt-LT"/>
        </w:rPr>
        <w:t>6</w:t>
      </w:r>
      <w:r w:rsidR="0079069D">
        <w:rPr>
          <w:bCs/>
          <w:lang w:eastAsia="lt-LT"/>
        </w:rPr>
        <w:t xml:space="preserve"> „Dėl Anykščių rajono savivaldybės 202</w:t>
      </w:r>
      <w:r w:rsidR="00E938BD">
        <w:rPr>
          <w:bCs/>
          <w:lang w:eastAsia="lt-LT"/>
        </w:rPr>
        <w:t>5–2027</w:t>
      </w:r>
      <w:r w:rsidR="0079069D">
        <w:rPr>
          <w:bCs/>
          <w:lang w:eastAsia="lt-LT"/>
        </w:rPr>
        <w:t xml:space="preserve"> m. biudžeto patvirtinimo“.</w:t>
      </w:r>
    </w:p>
    <w:p w14:paraId="0F439E9F" w14:textId="77777777" w:rsidR="0036405F" w:rsidRPr="00197C0D" w:rsidRDefault="0036405F" w:rsidP="00FA62F0">
      <w:pPr>
        <w:ind w:firstLine="720"/>
        <w:jc w:val="both"/>
        <w:rPr>
          <w:bCs/>
          <w:lang w:eastAsia="lt-LT"/>
        </w:rPr>
      </w:pPr>
    </w:p>
    <w:p w14:paraId="3028EB5E" w14:textId="0D349C88" w:rsidR="0036405F" w:rsidRPr="00197C0D" w:rsidRDefault="0036405F" w:rsidP="00FA62F0">
      <w:pPr>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E938BD">
        <w:rPr>
          <w:bCs/>
          <w:lang w:eastAsia="lt-LT"/>
        </w:rPr>
        <w:t>5</w:t>
      </w:r>
      <w:r w:rsidR="00181775">
        <w:rPr>
          <w:bCs/>
          <w:lang w:eastAsia="lt-LT"/>
        </w:rPr>
        <w:t xml:space="preserve"> m.</w:t>
      </w:r>
      <w:r w:rsidR="00B20908">
        <w:rPr>
          <w:bCs/>
          <w:lang w:eastAsia="lt-LT"/>
        </w:rPr>
        <w:t xml:space="preserve"> </w:t>
      </w:r>
      <w:r w:rsidR="009452B9">
        <w:rPr>
          <w:bCs/>
          <w:lang w:eastAsia="lt-LT"/>
        </w:rPr>
        <w:t>spalio</w:t>
      </w:r>
      <w:r w:rsidR="00941E55">
        <w:rPr>
          <w:bCs/>
          <w:lang w:eastAsia="lt-LT"/>
        </w:rPr>
        <w:t xml:space="preserve"> </w:t>
      </w:r>
      <w:r w:rsidR="00AA3788">
        <w:rPr>
          <w:bCs/>
          <w:lang w:eastAsia="lt-LT"/>
        </w:rPr>
        <w:t>30</w:t>
      </w:r>
      <w:r w:rsidR="00941E55">
        <w:rPr>
          <w:bCs/>
          <w:lang w:eastAsia="lt-LT"/>
        </w:rPr>
        <w:t xml:space="preserve"> </w:t>
      </w:r>
      <w:r w:rsidR="00181775">
        <w:rPr>
          <w:bCs/>
          <w:lang w:eastAsia="lt-LT"/>
        </w:rPr>
        <w:t>d.</w:t>
      </w:r>
    </w:p>
    <w:p w14:paraId="2CDA4912" w14:textId="77777777" w:rsidR="0036405F" w:rsidRPr="00197C0D" w:rsidRDefault="0036405F" w:rsidP="00FA62F0">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FA62F0">
      <w:pPr>
        <w:ind w:firstLine="720"/>
        <w:jc w:val="both"/>
        <w:rPr>
          <w:b/>
          <w:lang w:eastAsia="lt-LT"/>
        </w:rPr>
      </w:pPr>
    </w:p>
    <w:p w14:paraId="1195AD29" w14:textId="77777777" w:rsidR="0036405F" w:rsidRPr="00197C0D" w:rsidRDefault="0036405F" w:rsidP="00FA62F0">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FA62F0">
      <w:pPr>
        <w:ind w:firstLine="720"/>
        <w:jc w:val="both"/>
        <w:rPr>
          <w:b/>
          <w:lang w:eastAsia="lt-LT"/>
        </w:rPr>
      </w:pPr>
    </w:p>
    <w:p w14:paraId="1ED4201A" w14:textId="77777777" w:rsidR="0036405F" w:rsidRPr="00197C0D" w:rsidRDefault="0036405F" w:rsidP="00FA62F0">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FA62F0">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3FE3C8F9" w14:textId="6CF3475A" w:rsidR="0036405F" w:rsidRPr="00197C0D" w:rsidRDefault="0036405F" w:rsidP="00FA62F0">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sectPr w:rsidR="0036405F" w:rsidRPr="00197C0D" w:rsidSect="00552803">
      <w:headerReference w:type="default" r:id="rId11"/>
      <w:headerReference w:type="first" r:id="rId12"/>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ABD61" w14:textId="77777777" w:rsidR="00571ACB" w:rsidRDefault="00571ACB">
      <w:r>
        <w:separator/>
      </w:r>
    </w:p>
  </w:endnote>
  <w:endnote w:type="continuationSeparator" w:id="0">
    <w:p w14:paraId="7180161E" w14:textId="77777777" w:rsidR="00571ACB" w:rsidRDefault="00571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5D980" w14:textId="77777777" w:rsidR="00571ACB" w:rsidRDefault="00571ACB">
      <w:r>
        <w:separator/>
      </w:r>
    </w:p>
  </w:footnote>
  <w:footnote w:type="continuationSeparator" w:id="0">
    <w:p w14:paraId="6C8E52D5" w14:textId="77777777" w:rsidR="00571ACB" w:rsidRDefault="00571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7A5B" w14:textId="77777777" w:rsidR="00A50C8B" w:rsidRDefault="00A50C8B">
    <w:pPr>
      <w:pStyle w:val="Antrats"/>
    </w:pPr>
    <w:r>
      <w:t xml:space="preserve">                                                                                                                                      </w:t>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0222148"/>
    <w:multiLevelType w:val="hybridMultilevel"/>
    <w:tmpl w:val="A9BE7A3A"/>
    <w:lvl w:ilvl="0" w:tplc="88709BC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9"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2"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9"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1"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8F66E01"/>
    <w:multiLevelType w:val="hybridMultilevel"/>
    <w:tmpl w:val="AF3047B4"/>
    <w:lvl w:ilvl="0" w:tplc="1DB89C7C">
      <w:start w:val="5"/>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24"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3A3C40"/>
    <w:multiLevelType w:val="hybridMultilevel"/>
    <w:tmpl w:val="9FDC3D5A"/>
    <w:lvl w:ilvl="0" w:tplc="6D68867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4"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7"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9"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0"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2"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5"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7"/>
  </w:num>
  <w:num w:numId="2" w16cid:durableId="90901190">
    <w:abstractNumId w:val="30"/>
  </w:num>
  <w:num w:numId="3" w16cid:durableId="1501384003">
    <w:abstractNumId w:val="10"/>
  </w:num>
  <w:num w:numId="4" w16cid:durableId="600843196">
    <w:abstractNumId w:val="9"/>
  </w:num>
  <w:num w:numId="5" w16cid:durableId="667370654">
    <w:abstractNumId w:val="26"/>
  </w:num>
  <w:num w:numId="6" w16cid:durableId="1825387016">
    <w:abstractNumId w:val="8"/>
  </w:num>
  <w:num w:numId="7" w16cid:durableId="553587458">
    <w:abstractNumId w:val="38"/>
  </w:num>
  <w:num w:numId="8" w16cid:durableId="9714455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40"/>
  </w:num>
  <w:num w:numId="11" w16cid:durableId="1922518466">
    <w:abstractNumId w:val="41"/>
  </w:num>
  <w:num w:numId="12" w16cid:durableId="580869477">
    <w:abstractNumId w:val="19"/>
  </w:num>
  <w:num w:numId="13" w16cid:durableId="1838224597">
    <w:abstractNumId w:val="12"/>
  </w:num>
  <w:num w:numId="14" w16cid:durableId="1785610032">
    <w:abstractNumId w:val="35"/>
  </w:num>
  <w:num w:numId="15" w16cid:durableId="1971550461">
    <w:abstractNumId w:val="31"/>
  </w:num>
  <w:num w:numId="16" w16cid:durableId="21134604">
    <w:abstractNumId w:val="29"/>
  </w:num>
  <w:num w:numId="17" w16cid:durableId="688068554">
    <w:abstractNumId w:val="42"/>
  </w:num>
  <w:num w:numId="18" w16cid:durableId="1656102765">
    <w:abstractNumId w:val="21"/>
  </w:num>
  <w:num w:numId="19" w16cid:durableId="1940063519">
    <w:abstractNumId w:val="15"/>
  </w:num>
  <w:num w:numId="20" w16cid:durableId="421608822">
    <w:abstractNumId w:val="24"/>
  </w:num>
  <w:num w:numId="21" w16cid:durableId="2010206867">
    <w:abstractNumId w:val="2"/>
  </w:num>
  <w:num w:numId="22" w16cid:durableId="753824464">
    <w:abstractNumId w:val="27"/>
  </w:num>
  <w:num w:numId="23" w16cid:durableId="774835412">
    <w:abstractNumId w:val="18"/>
  </w:num>
  <w:num w:numId="24" w16cid:durableId="1146895345">
    <w:abstractNumId w:val="28"/>
  </w:num>
  <w:num w:numId="25" w16cid:durableId="1847086818">
    <w:abstractNumId w:val="6"/>
  </w:num>
  <w:num w:numId="26" w16cid:durableId="1782601318">
    <w:abstractNumId w:val="16"/>
  </w:num>
  <w:num w:numId="27" w16cid:durableId="516887800">
    <w:abstractNumId w:val="32"/>
  </w:num>
  <w:num w:numId="28" w16cid:durableId="940335619">
    <w:abstractNumId w:val="43"/>
  </w:num>
  <w:num w:numId="29" w16cid:durableId="1284271809">
    <w:abstractNumId w:val="4"/>
  </w:num>
  <w:num w:numId="30" w16cid:durableId="405538153">
    <w:abstractNumId w:val="44"/>
  </w:num>
  <w:num w:numId="31" w16cid:durableId="335957051">
    <w:abstractNumId w:val="46"/>
  </w:num>
  <w:num w:numId="32" w16cid:durableId="89013611">
    <w:abstractNumId w:val="13"/>
  </w:num>
  <w:num w:numId="33" w16cid:durableId="13676344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4"/>
  </w:num>
  <w:num w:numId="36" w16cid:durableId="1638796904">
    <w:abstractNumId w:val="22"/>
  </w:num>
  <w:num w:numId="37" w16cid:durableId="1247689710">
    <w:abstractNumId w:val="37"/>
  </w:num>
  <w:num w:numId="38" w16cid:durableId="7497383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7"/>
  </w:num>
  <w:num w:numId="40" w16cid:durableId="1773085969">
    <w:abstractNumId w:val="11"/>
  </w:num>
  <w:num w:numId="41" w16cid:durableId="2065253334">
    <w:abstractNumId w:val="14"/>
  </w:num>
  <w:num w:numId="42" w16cid:durableId="1918975429">
    <w:abstractNumId w:val="5"/>
  </w:num>
  <w:num w:numId="43" w16cid:durableId="519007915">
    <w:abstractNumId w:val="0"/>
  </w:num>
  <w:num w:numId="44" w16cid:durableId="2134975882">
    <w:abstractNumId w:val="39"/>
  </w:num>
  <w:num w:numId="45" w16cid:durableId="1185289730">
    <w:abstractNumId w:val="3"/>
  </w:num>
  <w:num w:numId="46" w16cid:durableId="1787504185">
    <w:abstractNumId w:val="23"/>
  </w:num>
  <w:num w:numId="47" w16cid:durableId="691497932">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1A8A"/>
    <w:rsid w:val="0000200D"/>
    <w:rsid w:val="0000357C"/>
    <w:rsid w:val="00003B0B"/>
    <w:rsid w:val="00003CF1"/>
    <w:rsid w:val="00004C4D"/>
    <w:rsid w:val="0000549B"/>
    <w:rsid w:val="000054FA"/>
    <w:rsid w:val="0000579E"/>
    <w:rsid w:val="00005FC7"/>
    <w:rsid w:val="00006D7B"/>
    <w:rsid w:val="00010161"/>
    <w:rsid w:val="00010286"/>
    <w:rsid w:val="0001058B"/>
    <w:rsid w:val="00011245"/>
    <w:rsid w:val="00011908"/>
    <w:rsid w:val="000125FA"/>
    <w:rsid w:val="00013AFF"/>
    <w:rsid w:val="00013E81"/>
    <w:rsid w:val="00013F25"/>
    <w:rsid w:val="00014109"/>
    <w:rsid w:val="00014318"/>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15C"/>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1E54"/>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225"/>
    <w:rsid w:val="000615B5"/>
    <w:rsid w:val="00061732"/>
    <w:rsid w:val="000618D8"/>
    <w:rsid w:val="00061909"/>
    <w:rsid w:val="00061B8F"/>
    <w:rsid w:val="00062087"/>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1BE2"/>
    <w:rsid w:val="0007294E"/>
    <w:rsid w:val="00072FC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A5E"/>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98E"/>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A8"/>
    <w:rsid w:val="000C66C3"/>
    <w:rsid w:val="000C68AF"/>
    <w:rsid w:val="000C6982"/>
    <w:rsid w:val="000C7191"/>
    <w:rsid w:val="000C7364"/>
    <w:rsid w:val="000D00AC"/>
    <w:rsid w:val="000D070B"/>
    <w:rsid w:val="000D0DDC"/>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3D5D"/>
    <w:rsid w:val="000E4336"/>
    <w:rsid w:val="000E45FF"/>
    <w:rsid w:val="000E46A3"/>
    <w:rsid w:val="000E4B6F"/>
    <w:rsid w:val="000E4ED2"/>
    <w:rsid w:val="000E5188"/>
    <w:rsid w:val="000E5430"/>
    <w:rsid w:val="000E54E2"/>
    <w:rsid w:val="000E595D"/>
    <w:rsid w:val="000E5A78"/>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381"/>
    <w:rsid w:val="00101492"/>
    <w:rsid w:val="0010289E"/>
    <w:rsid w:val="00102A0C"/>
    <w:rsid w:val="00102A7D"/>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57"/>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4B9"/>
    <w:rsid w:val="001266DD"/>
    <w:rsid w:val="00126BA3"/>
    <w:rsid w:val="00126F2D"/>
    <w:rsid w:val="0012737D"/>
    <w:rsid w:val="001274AC"/>
    <w:rsid w:val="0012767D"/>
    <w:rsid w:val="00127B9B"/>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49E9"/>
    <w:rsid w:val="00135C30"/>
    <w:rsid w:val="00135DAE"/>
    <w:rsid w:val="001361C6"/>
    <w:rsid w:val="0013669E"/>
    <w:rsid w:val="00136756"/>
    <w:rsid w:val="001370B0"/>
    <w:rsid w:val="001372B9"/>
    <w:rsid w:val="00137462"/>
    <w:rsid w:val="00137C31"/>
    <w:rsid w:val="00137E4D"/>
    <w:rsid w:val="00137E89"/>
    <w:rsid w:val="00140177"/>
    <w:rsid w:val="00140355"/>
    <w:rsid w:val="00140921"/>
    <w:rsid w:val="001410E8"/>
    <w:rsid w:val="00141487"/>
    <w:rsid w:val="00141618"/>
    <w:rsid w:val="001423CF"/>
    <w:rsid w:val="001424CC"/>
    <w:rsid w:val="001426ED"/>
    <w:rsid w:val="001434DC"/>
    <w:rsid w:val="001435C3"/>
    <w:rsid w:val="00143644"/>
    <w:rsid w:val="00143D08"/>
    <w:rsid w:val="001443DB"/>
    <w:rsid w:val="001444A2"/>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7DD"/>
    <w:rsid w:val="0015190C"/>
    <w:rsid w:val="00151A7B"/>
    <w:rsid w:val="00151B3D"/>
    <w:rsid w:val="00153429"/>
    <w:rsid w:val="001534DA"/>
    <w:rsid w:val="0015439D"/>
    <w:rsid w:val="001548FA"/>
    <w:rsid w:val="001557FC"/>
    <w:rsid w:val="00155B04"/>
    <w:rsid w:val="00155E45"/>
    <w:rsid w:val="001568F7"/>
    <w:rsid w:val="00157169"/>
    <w:rsid w:val="001577E0"/>
    <w:rsid w:val="00157F49"/>
    <w:rsid w:val="001606F9"/>
    <w:rsid w:val="00160FC6"/>
    <w:rsid w:val="00161460"/>
    <w:rsid w:val="00162296"/>
    <w:rsid w:val="0016278D"/>
    <w:rsid w:val="001629CA"/>
    <w:rsid w:val="00163504"/>
    <w:rsid w:val="001639F0"/>
    <w:rsid w:val="00164F7B"/>
    <w:rsid w:val="0016544F"/>
    <w:rsid w:val="00166A73"/>
    <w:rsid w:val="00167703"/>
    <w:rsid w:val="0016781C"/>
    <w:rsid w:val="00171452"/>
    <w:rsid w:val="001714F1"/>
    <w:rsid w:val="001715A5"/>
    <w:rsid w:val="00171D14"/>
    <w:rsid w:val="00172184"/>
    <w:rsid w:val="00172741"/>
    <w:rsid w:val="0017295E"/>
    <w:rsid w:val="001733C9"/>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5E7"/>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12CE"/>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605"/>
    <w:rsid w:val="001A2745"/>
    <w:rsid w:val="001A28C2"/>
    <w:rsid w:val="001A32BB"/>
    <w:rsid w:val="001A381A"/>
    <w:rsid w:val="001A3B48"/>
    <w:rsid w:val="001A3BD0"/>
    <w:rsid w:val="001A4213"/>
    <w:rsid w:val="001A4782"/>
    <w:rsid w:val="001A480E"/>
    <w:rsid w:val="001A4848"/>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316B"/>
    <w:rsid w:val="001B6512"/>
    <w:rsid w:val="001B6700"/>
    <w:rsid w:val="001B728F"/>
    <w:rsid w:val="001B76A9"/>
    <w:rsid w:val="001B7C57"/>
    <w:rsid w:val="001C01E9"/>
    <w:rsid w:val="001C0644"/>
    <w:rsid w:val="001C07E2"/>
    <w:rsid w:val="001C0810"/>
    <w:rsid w:val="001C0F18"/>
    <w:rsid w:val="001C1776"/>
    <w:rsid w:val="001C19F7"/>
    <w:rsid w:val="001C1BE4"/>
    <w:rsid w:val="001C229F"/>
    <w:rsid w:val="001C23ED"/>
    <w:rsid w:val="001C2B82"/>
    <w:rsid w:val="001C3597"/>
    <w:rsid w:val="001C3610"/>
    <w:rsid w:val="001C37FC"/>
    <w:rsid w:val="001C3902"/>
    <w:rsid w:val="001C395C"/>
    <w:rsid w:val="001C4237"/>
    <w:rsid w:val="001C4251"/>
    <w:rsid w:val="001C486E"/>
    <w:rsid w:val="001C4959"/>
    <w:rsid w:val="001C4EB5"/>
    <w:rsid w:val="001C5165"/>
    <w:rsid w:val="001C56CC"/>
    <w:rsid w:val="001C57B8"/>
    <w:rsid w:val="001C59E8"/>
    <w:rsid w:val="001C5B0E"/>
    <w:rsid w:val="001C636D"/>
    <w:rsid w:val="001C6A54"/>
    <w:rsid w:val="001C6CEB"/>
    <w:rsid w:val="001C7017"/>
    <w:rsid w:val="001C717C"/>
    <w:rsid w:val="001C7728"/>
    <w:rsid w:val="001C78DC"/>
    <w:rsid w:val="001D08F5"/>
    <w:rsid w:val="001D0F76"/>
    <w:rsid w:val="001D21C0"/>
    <w:rsid w:val="001D3625"/>
    <w:rsid w:val="001D3A1D"/>
    <w:rsid w:val="001D3F71"/>
    <w:rsid w:val="001D425F"/>
    <w:rsid w:val="001D42D4"/>
    <w:rsid w:val="001D4FD2"/>
    <w:rsid w:val="001D538F"/>
    <w:rsid w:val="001D5E1B"/>
    <w:rsid w:val="001D64C8"/>
    <w:rsid w:val="001D68E2"/>
    <w:rsid w:val="001D706C"/>
    <w:rsid w:val="001D74CA"/>
    <w:rsid w:val="001D7A1E"/>
    <w:rsid w:val="001D7CD8"/>
    <w:rsid w:val="001D7D3E"/>
    <w:rsid w:val="001D7F47"/>
    <w:rsid w:val="001E00C4"/>
    <w:rsid w:val="001E00EA"/>
    <w:rsid w:val="001E0352"/>
    <w:rsid w:val="001E0609"/>
    <w:rsid w:val="001E1278"/>
    <w:rsid w:val="001E1377"/>
    <w:rsid w:val="001E1A08"/>
    <w:rsid w:val="001E1CE8"/>
    <w:rsid w:val="001E1D78"/>
    <w:rsid w:val="001E1E4D"/>
    <w:rsid w:val="001E3004"/>
    <w:rsid w:val="001E3C6B"/>
    <w:rsid w:val="001E45AA"/>
    <w:rsid w:val="001E5531"/>
    <w:rsid w:val="001E57A5"/>
    <w:rsid w:val="001E5C69"/>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054"/>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609"/>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9F8"/>
    <w:rsid w:val="00223FF5"/>
    <w:rsid w:val="002244A8"/>
    <w:rsid w:val="00224573"/>
    <w:rsid w:val="002245BE"/>
    <w:rsid w:val="00225E2E"/>
    <w:rsid w:val="00225F63"/>
    <w:rsid w:val="0022602E"/>
    <w:rsid w:val="00226082"/>
    <w:rsid w:val="002262A1"/>
    <w:rsid w:val="002263F3"/>
    <w:rsid w:val="00226A5C"/>
    <w:rsid w:val="00226C44"/>
    <w:rsid w:val="00226D54"/>
    <w:rsid w:val="00227246"/>
    <w:rsid w:val="0022758B"/>
    <w:rsid w:val="0022776F"/>
    <w:rsid w:val="00227A5C"/>
    <w:rsid w:val="00227F80"/>
    <w:rsid w:val="0023062F"/>
    <w:rsid w:val="002320E8"/>
    <w:rsid w:val="002325FA"/>
    <w:rsid w:val="0023309F"/>
    <w:rsid w:val="00233290"/>
    <w:rsid w:val="0023400D"/>
    <w:rsid w:val="0023400E"/>
    <w:rsid w:val="002341B4"/>
    <w:rsid w:val="00235ABB"/>
    <w:rsid w:val="00236B4D"/>
    <w:rsid w:val="00236BD3"/>
    <w:rsid w:val="0023701D"/>
    <w:rsid w:val="00240698"/>
    <w:rsid w:val="002406FC"/>
    <w:rsid w:val="002422D2"/>
    <w:rsid w:val="0024282B"/>
    <w:rsid w:val="00243E70"/>
    <w:rsid w:val="0024401A"/>
    <w:rsid w:val="002441D9"/>
    <w:rsid w:val="0024422B"/>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078"/>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13"/>
    <w:rsid w:val="002708FF"/>
    <w:rsid w:val="00270D3E"/>
    <w:rsid w:val="00270DD3"/>
    <w:rsid w:val="002717B4"/>
    <w:rsid w:val="00272121"/>
    <w:rsid w:val="002724FE"/>
    <w:rsid w:val="0027277D"/>
    <w:rsid w:val="00272EE2"/>
    <w:rsid w:val="0027315C"/>
    <w:rsid w:val="002733F2"/>
    <w:rsid w:val="00273444"/>
    <w:rsid w:val="002734B6"/>
    <w:rsid w:val="00273E71"/>
    <w:rsid w:val="00274B50"/>
    <w:rsid w:val="00274CDF"/>
    <w:rsid w:val="00275334"/>
    <w:rsid w:val="002754E4"/>
    <w:rsid w:val="002754F4"/>
    <w:rsid w:val="00276437"/>
    <w:rsid w:val="00276529"/>
    <w:rsid w:val="00276580"/>
    <w:rsid w:val="00277040"/>
    <w:rsid w:val="00277EAE"/>
    <w:rsid w:val="00277EF8"/>
    <w:rsid w:val="0028024A"/>
    <w:rsid w:val="00280B93"/>
    <w:rsid w:val="00280DD3"/>
    <w:rsid w:val="002812C9"/>
    <w:rsid w:val="00282C61"/>
    <w:rsid w:val="00283225"/>
    <w:rsid w:val="00283C59"/>
    <w:rsid w:val="00284320"/>
    <w:rsid w:val="00284825"/>
    <w:rsid w:val="00284A57"/>
    <w:rsid w:val="00284A93"/>
    <w:rsid w:val="00284B45"/>
    <w:rsid w:val="00285330"/>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4EF6"/>
    <w:rsid w:val="0029526B"/>
    <w:rsid w:val="0029535C"/>
    <w:rsid w:val="00295481"/>
    <w:rsid w:val="0029568C"/>
    <w:rsid w:val="00295838"/>
    <w:rsid w:val="00295924"/>
    <w:rsid w:val="00295F61"/>
    <w:rsid w:val="00296DBC"/>
    <w:rsid w:val="00297AD4"/>
    <w:rsid w:val="00297B88"/>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4E5A"/>
    <w:rsid w:val="002B4FD1"/>
    <w:rsid w:val="002B5A09"/>
    <w:rsid w:val="002B5A0A"/>
    <w:rsid w:val="002B5E09"/>
    <w:rsid w:val="002B68D8"/>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4A9"/>
    <w:rsid w:val="002D05C2"/>
    <w:rsid w:val="002D097E"/>
    <w:rsid w:val="002D0A9F"/>
    <w:rsid w:val="002D16B4"/>
    <w:rsid w:val="002D1C12"/>
    <w:rsid w:val="002D2181"/>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C98"/>
    <w:rsid w:val="002F2EBB"/>
    <w:rsid w:val="002F3578"/>
    <w:rsid w:val="002F36F4"/>
    <w:rsid w:val="002F3A7B"/>
    <w:rsid w:val="002F425A"/>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C43"/>
    <w:rsid w:val="00303E37"/>
    <w:rsid w:val="00304420"/>
    <w:rsid w:val="003046F6"/>
    <w:rsid w:val="00304FE1"/>
    <w:rsid w:val="00305A44"/>
    <w:rsid w:val="00305E44"/>
    <w:rsid w:val="003065C9"/>
    <w:rsid w:val="003067A4"/>
    <w:rsid w:val="003067C4"/>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0311"/>
    <w:rsid w:val="0032123C"/>
    <w:rsid w:val="00321B32"/>
    <w:rsid w:val="0032266E"/>
    <w:rsid w:val="003230EB"/>
    <w:rsid w:val="003233CB"/>
    <w:rsid w:val="00323616"/>
    <w:rsid w:val="0032363F"/>
    <w:rsid w:val="00324414"/>
    <w:rsid w:val="00324790"/>
    <w:rsid w:val="00324C51"/>
    <w:rsid w:val="00326A81"/>
    <w:rsid w:val="0032724E"/>
    <w:rsid w:val="00327357"/>
    <w:rsid w:val="0032779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508"/>
    <w:rsid w:val="00347A30"/>
    <w:rsid w:val="00347B4B"/>
    <w:rsid w:val="00347B7A"/>
    <w:rsid w:val="00347EA1"/>
    <w:rsid w:val="00350007"/>
    <w:rsid w:val="003504B2"/>
    <w:rsid w:val="003505F5"/>
    <w:rsid w:val="00350EFA"/>
    <w:rsid w:val="00351802"/>
    <w:rsid w:val="00351DD0"/>
    <w:rsid w:val="0035226E"/>
    <w:rsid w:val="003529A8"/>
    <w:rsid w:val="00352AE9"/>
    <w:rsid w:val="0035305B"/>
    <w:rsid w:val="00354452"/>
    <w:rsid w:val="003561A4"/>
    <w:rsid w:val="00356541"/>
    <w:rsid w:val="003565EF"/>
    <w:rsid w:val="00356A66"/>
    <w:rsid w:val="00356B8B"/>
    <w:rsid w:val="00357A2E"/>
    <w:rsid w:val="003603A8"/>
    <w:rsid w:val="00360BF5"/>
    <w:rsid w:val="00360CDF"/>
    <w:rsid w:val="00360FC5"/>
    <w:rsid w:val="00360FED"/>
    <w:rsid w:val="00361A16"/>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D8B"/>
    <w:rsid w:val="00370917"/>
    <w:rsid w:val="00371B7C"/>
    <w:rsid w:val="00372433"/>
    <w:rsid w:val="00372792"/>
    <w:rsid w:val="00373024"/>
    <w:rsid w:val="00373104"/>
    <w:rsid w:val="003736F9"/>
    <w:rsid w:val="003738F0"/>
    <w:rsid w:val="00374716"/>
    <w:rsid w:val="003762A1"/>
    <w:rsid w:val="00376377"/>
    <w:rsid w:val="0037684D"/>
    <w:rsid w:val="00376ACD"/>
    <w:rsid w:val="00376BB8"/>
    <w:rsid w:val="003772CE"/>
    <w:rsid w:val="003778F1"/>
    <w:rsid w:val="00377966"/>
    <w:rsid w:val="00377B42"/>
    <w:rsid w:val="00380374"/>
    <w:rsid w:val="00380751"/>
    <w:rsid w:val="003810B4"/>
    <w:rsid w:val="003818BC"/>
    <w:rsid w:val="00381CEB"/>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3C93"/>
    <w:rsid w:val="0039461D"/>
    <w:rsid w:val="003946BB"/>
    <w:rsid w:val="00394798"/>
    <w:rsid w:val="003954BB"/>
    <w:rsid w:val="00395887"/>
    <w:rsid w:val="00395E74"/>
    <w:rsid w:val="00396ED4"/>
    <w:rsid w:val="00397878"/>
    <w:rsid w:val="003A013E"/>
    <w:rsid w:val="003A041F"/>
    <w:rsid w:val="003A0E50"/>
    <w:rsid w:val="003A0E86"/>
    <w:rsid w:val="003A1CDB"/>
    <w:rsid w:val="003A1E43"/>
    <w:rsid w:val="003A381B"/>
    <w:rsid w:val="003A3A06"/>
    <w:rsid w:val="003A4001"/>
    <w:rsid w:val="003A41EB"/>
    <w:rsid w:val="003A41F5"/>
    <w:rsid w:val="003A42BB"/>
    <w:rsid w:val="003A5123"/>
    <w:rsid w:val="003A5209"/>
    <w:rsid w:val="003A525E"/>
    <w:rsid w:val="003A5A88"/>
    <w:rsid w:val="003A5C16"/>
    <w:rsid w:val="003A5E32"/>
    <w:rsid w:val="003A6204"/>
    <w:rsid w:val="003A653C"/>
    <w:rsid w:val="003A678D"/>
    <w:rsid w:val="003A6F80"/>
    <w:rsid w:val="003A7086"/>
    <w:rsid w:val="003A725C"/>
    <w:rsid w:val="003A792B"/>
    <w:rsid w:val="003A7B7F"/>
    <w:rsid w:val="003A7E58"/>
    <w:rsid w:val="003B044D"/>
    <w:rsid w:val="003B0B7F"/>
    <w:rsid w:val="003B1BE8"/>
    <w:rsid w:val="003B34E2"/>
    <w:rsid w:val="003B363B"/>
    <w:rsid w:val="003B4025"/>
    <w:rsid w:val="003B4829"/>
    <w:rsid w:val="003B4BEB"/>
    <w:rsid w:val="003B5A77"/>
    <w:rsid w:val="003B5E19"/>
    <w:rsid w:val="003B5E7D"/>
    <w:rsid w:val="003B5F9C"/>
    <w:rsid w:val="003B674C"/>
    <w:rsid w:val="003B7644"/>
    <w:rsid w:val="003B7887"/>
    <w:rsid w:val="003B7AF4"/>
    <w:rsid w:val="003C0F1B"/>
    <w:rsid w:val="003C1CB0"/>
    <w:rsid w:val="003C3496"/>
    <w:rsid w:val="003C3B2E"/>
    <w:rsid w:val="003C442E"/>
    <w:rsid w:val="003C4705"/>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E0A06"/>
    <w:rsid w:val="003E0D2E"/>
    <w:rsid w:val="003E1093"/>
    <w:rsid w:val="003E13F5"/>
    <w:rsid w:val="003E1979"/>
    <w:rsid w:val="003E1AF2"/>
    <w:rsid w:val="003E1B77"/>
    <w:rsid w:val="003E1BB6"/>
    <w:rsid w:val="003E2374"/>
    <w:rsid w:val="003E25C1"/>
    <w:rsid w:val="003E2A26"/>
    <w:rsid w:val="003E33F2"/>
    <w:rsid w:val="003E3C7C"/>
    <w:rsid w:val="003E4258"/>
    <w:rsid w:val="003E42BD"/>
    <w:rsid w:val="003E4A45"/>
    <w:rsid w:val="003E4E37"/>
    <w:rsid w:val="003E511F"/>
    <w:rsid w:val="003E57A2"/>
    <w:rsid w:val="003E599F"/>
    <w:rsid w:val="003E5C6E"/>
    <w:rsid w:val="003E6EFB"/>
    <w:rsid w:val="003E7784"/>
    <w:rsid w:val="003F0208"/>
    <w:rsid w:val="003F025D"/>
    <w:rsid w:val="003F026F"/>
    <w:rsid w:val="003F0939"/>
    <w:rsid w:val="003F1A4C"/>
    <w:rsid w:val="003F2289"/>
    <w:rsid w:val="003F249B"/>
    <w:rsid w:val="003F2613"/>
    <w:rsid w:val="003F2F32"/>
    <w:rsid w:val="003F369D"/>
    <w:rsid w:val="003F39A9"/>
    <w:rsid w:val="003F47D8"/>
    <w:rsid w:val="003F51C6"/>
    <w:rsid w:val="003F5FFA"/>
    <w:rsid w:val="003F687B"/>
    <w:rsid w:val="003F6FBF"/>
    <w:rsid w:val="003F7556"/>
    <w:rsid w:val="004001BB"/>
    <w:rsid w:val="004007E7"/>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0BF4"/>
    <w:rsid w:val="004112E8"/>
    <w:rsid w:val="00411510"/>
    <w:rsid w:val="00411FEC"/>
    <w:rsid w:val="004121E9"/>
    <w:rsid w:val="004127A9"/>
    <w:rsid w:val="00412C28"/>
    <w:rsid w:val="00413403"/>
    <w:rsid w:val="004136A5"/>
    <w:rsid w:val="0041391F"/>
    <w:rsid w:val="00414C21"/>
    <w:rsid w:val="00415610"/>
    <w:rsid w:val="004157C5"/>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57BC"/>
    <w:rsid w:val="00435B0C"/>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14D6"/>
    <w:rsid w:val="00452461"/>
    <w:rsid w:val="00452513"/>
    <w:rsid w:val="00452A25"/>
    <w:rsid w:val="00452EA7"/>
    <w:rsid w:val="0045333F"/>
    <w:rsid w:val="00453A71"/>
    <w:rsid w:val="00453B48"/>
    <w:rsid w:val="00453DD2"/>
    <w:rsid w:val="00453E84"/>
    <w:rsid w:val="0045426B"/>
    <w:rsid w:val="004544D3"/>
    <w:rsid w:val="00454777"/>
    <w:rsid w:val="00454893"/>
    <w:rsid w:val="00455FE5"/>
    <w:rsid w:val="00456C15"/>
    <w:rsid w:val="00457335"/>
    <w:rsid w:val="004573D1"/>
    <w:rsid w:val="004601C2"/>
    <w:rsid w:val="004604D1"/>
    <w:rsid w:val="004604ED"/>
    <w:rsid w:val="00460C61"/>
    <w:rsid w:val="00462476"/>
    <w:rsid w:val="004628B4"/>
    <w:rsid w:val="00463355"/>
    <w:rsid w:val="0046379A"/>
    <w:rsid w:val="004639FF"/>
    <w:rsid w:val="00463E90"/>
    <w:rsid w:val="00463EAB"/>
    <w:rsid w:val="004646E8"/>
    <w:rsid w:val="004648FC"/>
    <w:rsid w:val="00464FA4"/>
    <w:rsid w:val="004661BF"/>
    <w:rsid w:val="004662DE"/>
    <w:rsid w:val="004674A3"/>
    <w:rsid w:val="004678C0"/>
    <w:rsid w:val="00470806"/>
    <w:rsid w:val="0047091A"/>
    <w:rsid w:val="00470AEC"/>
    <w:rsid w:val="0047121F"/>
    <w:rsid w:val="00471B9A"/>
    <w:rsid w:val="00472058"/>
    <w:rsid w:val="0047303E"/>
    <w:rsid w:val="00473972"/>
    <w:rsid w:val="00473FA1"/>
    <w:rsid w:val="00474013"/>
    <w:rsid w:val="004743C2"/>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9D3"/>
    <w:rsid w:val="00482D35"/>
    <w:rsid w:val="00483089"/>
    <w:rsid w:val="00483B48"/>
    <w:rsid w:val="0048400F"/>
    <w:rsid w:val="004841A2"/>
    <w:rsid w:val="00484227"/>
    <w:rsid w:val="004842DA"/>
    <w:rsid w:val="00484364"/>
    <w:rsid w:val="0048571B"/>
    <w:rsid w:val="00485917"/>
    <w:rsid w:val="00485B8C"/>
    <w:rsid w:val="00486064"/>
    <w:rsid w:val="004864F4"/>
    <w:rsid w:val="00486924"/>
    <w:rsid w:val="00487218"/>
    <w:rsid w:val="00487704"/>
    <w:rsid w:val="0048782D"/>
    <w:rsid w:val="00490464"/>
    <w:rsid w:val="00490715"/>
    <w:rsid w:val="00490A7C"/>
    <w:rsid w:val="00490AFB"/>
    <w:rsid w:val="00490D2B"/>
    <w:rsid w:val="00490DB3"/>
    <w:rsid w:val="004911FC"/>
    <w:rsid w:val="00491AA0"/>
    <w:rsid w:val="0049248F"/>
    <w:rsid w:val="0049383E"/>
    <w:rsid w:val="004943E7"/>
    <w:rsid w:val="00494470"/>
    <w:rsid w:val="004949D6"/>
    <w:rsid w:val="00494E2A"/>
    <w:rsid w:val="0049548D"/>
    <w:rsid w:val="00495724"/>
    <w:rsid w:val="00495D99"/>
    <w:rsid w:val="00495F7C"/>
    <w:rsid w:val="0049688E"/>
    <w:rsid w:val="00496F7C"/>
    <w:rsid w:val="00497119"/>
    <w:rsid w:val="0049733F"/>
    <w:rsid w:val="004A028E"/>
    <w:rsid w:val="004A05C5"/>
    <w:rsid w:val="004A10AB"/>
    <w:rsid w:val="004A166C"/>
    <w:rsid w:val="004A1F40"/>
    <w:rsid w:val="004A3193"/>
    <w:rsid w:val="004A369C"/>
    <w:rsid w:val="004A4912"/>
    <w:rsid w:val="004A4A0B"/>
    <w:rsid w:val="004A4CBA"/>
    <w:rsid w:val="004A5A97"/>
    <w:rsid w:val="004A5E01"/>
    <w:rsid w:val="004A7151"/>
    <w:rsid w:val="004A7444"/>
    <w:rsid w:val="004A79A9"/>
    <w:rsid w:val="004B024F"/>
    <w:rsid w:val="004B0360"/>
    <w:rsid w:val="004B03BE"/>
    <w:rsid w:val="004B0E0D"/>
    <w:rsid w:val="004B133D"/>
    <w:rsid w:val="004B1A21"/>
    <w:rsid w:val="004B1A84"/>
    <w:rsid w:val="004B2205"/>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52A9"/>
    <w:rsid w:val="004C5AA2"/>
    <w:rsid w:val="004C6054"/>
    <w:rsid w:val="004C60B8"/>
    <w:rsid w:val="004C70E6"/>
    <w:rsid w:val="004C7331"/>
    <w:rsid w:val="004C734E"/>
    <w:rsid w:val="004C7365"/>
    <w:rsid w:val="004C7D38"/>
    <w:rsid w:val="004C7EEF"/>
    <w:rsid w:val="004D0BB1"/>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932"/>
    <w:rsid w:val="004E3C38"/>
    <w:rsid w:val="004E3CFE"/>
    <w:rsid w:val="004E46C8"/>
    <w:rsid w:val="004E4B8D"/>
    <w:rsid w:val="004E4E5E"/>
    <w:rsid w:val="004E4EB3"/>
    <w:rsid w:val="004E4FAE"/>
    <w:rsid w:val="004E5425"/>
    <w:rsid w:val="004E544D"/>
    <w:rsid w:val="004E5564"/>
    <w:rsid w:val="004E56E2"/>
    <w:rsid w:val="004E5CB7"/>
    <w:rsid w:val="004E5EB2"/>
    <w:rsid w:val="004E6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4F7BC3"/>
    <w:rsid w:val="004F7D41"/>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007"/>
    <w:rsid w:val="00510207"/>
    <w:rsid w:val="00510493"/>
    <w:rsid w:val="00510600"/>
    <w:rsid w:val="005107C4"/>
    <w:rsid w:val="00510BE4"/>
    <w:rsid w:val="00511321"/>
    <w:rsid w:val="00511520"/>
    <w:rsid w:val="005116C9"/>
    <w:rsid w:val="005119FF"/>
    <w:rsid w:val="00511EEB"/>
    <w:rsid w:val="00513320"/>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A49"/>
    <w:rsid w:val="00522F33"/>
    <w:rsid w:val="00523090"/>
    <w:rsid w:val="00523D31"/>
    <w:rsid w:val="0052467A"/>
    <w:rsid w:val="00524DCF"/>
    <w:rsid w:val="00525447"/>
    <w:rsid w:val="00525568"/>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64A4"/>
    <w:rsid w:val="005465E4"/>
    <w:rsid w:val="00547204"/>
    <w:rsid w:val="0054772F"/>
    <w:rsid w:val="00547944"/>
    <w:rsid w:val="005503DF"/>
    <w:rsid w:val="005517CF"/>
    <w:rsid w:val="00551820"/>
    <w:rsid w:val="00552672"/>
    <w:rsid w:val="00552803"/>
    <w:rsid w:val="00552843"/>
    <w:rsid w:val="00552E75"/>
    <w:rsid w:val="00554798"/>
    <w:rsid w:val="00555027"/>
    <w:rsid w:val="00555557"/>
    <w:rsid w:val="00555B09"/>
    <w:rsid w:val="00555C7A"/>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696"/>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67159"/>
    <w:rsid w:val="0057014C"/>
    <w:rsid w:val="0057057E"/>
    <w:rsid w:val="00570643"/>
    <w:rsid w:val="00571ACB"/>
    <w:rsid w:val="00571DEA"/>
    <w:rsid w:val="00571F28"/>
    <w:rsid w:val="005723DB"/>
    <w:rsid w:val="00573228"/>
    <w:rsid w:val="00573B72"/>
    <w:rsid w:val="00574541"/>
    <w:rsid w:val="0057471F"/>
    <w:rsid w:val="005760B2"/>
    <w:rsid w:val="005763E0"/>
    <w:rsid w:val="005764FA"/>
    <w:rsid w:val="0057655F"/>
    <w:rsid w:val="005765F0"/>
    <w:rsid w:val="005766E0"/>
    <w:rsid w:val="005775D6"/>
    <w:rsid w:val="00577EEE"/>
    <w:rsid w:val="0058174B"/>
    <w:rsid w:val="00581859"/>
    <w:rsid w:val="00581D7F"/>
    <w:rsid w:val="005823C9"/>
    <w:rsid w:val="005823E5"/>
    <w:rsid w:val="005826F9"/>
    <w:rsid w:val="005829D1"/>
    <w:rsid w:val="00582CD8"/>
    <w:rsid w:val="0058318E"/>
    <w:rsid w:val="0058346A"/>
    <w:rsid w:val="00584E9B"/>
    <w:rsid w:val="0058561F"/>
    <w:rsid w:val="00585711"/>
    <w:rsid w:val="0058577C"/>
    <w:rsid w:val="00585832"/>
    <w:rsid w:val="005873A6"/>
    <w:rsid w:val="0059055C"/>
    <w:rsid w:val="00590CAD"/>
    <w:rsid w:val="005913C0"/>
    <w:rsid w:val="00591644"/>
    <w:rsid w:val="0059281E"/>
    <w:rsid w:val="00592DAA"/>
    <w:rsid w:val="00593863"/>
    <w:rsid w:val="00593DED"/>
    <w:rsid w:val="00594199"/>
    <w:rsid w:val="00594E05"/>
    <w:rsid w:val="00595174"/>
    <w:rsid w:val="005960FA"/>
    <w:rsid w:val="00596748"/>
    <w:rsid w:val="00596CAB"/>
    <w:rsid w:val="00596D68"/>
    <w:rsid w:val="00596E48"/>
    <w:rsid w:val="00596E95"/>
    <w:rsid w:val="00596EB0"/>
    <w:rsid w:val="005971BB"/>
    <w:rsid w:val="005976C0"/>
    <w:rsid w:val="005977E1"/>
    <w:rsid w:val="00597E44"/>
    <w:rsid w:val="005A0154"/>
    <w:rsid w:val="005A058C"/>
    <w:rsid w:val="005A0BF2"/>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4C1"/>
    <w:rsid w:val="005B39AD"/>
    <w:rsid w:val="005B463F"/>
    <w:rsid w:val="005B4678"/>
    <w:rsid w:val="005B4873"/>
    <w:rsid w:val="005B6575"/>
    <w:rsid w:val="005B749F"/>
    <w:rsid w:val="005B758E"/>
    <w:rsid w:val="005C0210"/>
    <w:rsid w:val="005C0AD6"/>
    <w:rsid w:val="005C0CA2"/>
    <w:rsid w:val="005C0DBE"/>
    <w:rsid w:val="005C19F2"/>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34C"/>
    <w:rsid w:val="005C7C28"/>
    <w:rsid w:val="005D019F"/>
    <w:rsid w:val="005D0275"/>
    <w:rsid w:val="005D02BF"/>
    <w:rsid w:val="005D02DF"/>
    <w:rsid w:val="005D15CC"/>
    <w:rsid w:val="005D2BF5"/>
    <w:rsid w:val="005D2F20"/>
    <w:rsid w:val="005D36E6"/>
    <w:rsid w:val="005D4259"/>
    <w:rsid w:val="005D4CBC"/>
    <w:rsid w:val="005D5B74"/>
    <w:rsid w:val="005D5FB1"/>
    <w:rsid w:val="005D6447"/>
    <w:rsid w:val="005D646E"/>
    <w:rsid w:val="005D791A"/>
    <w:rsid w:val="005D7E7D"/>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667"/>
    <w:rsid w:val="005E6820"/>
    <w:rsid w:val="005E6C34"/>
    <w:rsid w:val="005E6DBD"/>
    <w:rsid w:val="005E7416"/>
    <w:rsid w:val="005E74B8"/>
    <w:rsid w:val="005E798A"/>
    <w:rsid w:val="005E79D4"/>
    <w:rsid w:val="005E7CBE"/>
    <w:rsid w:val="005E7CCE"/>
    <w:rsid w:val="005F015D"/>
    <w:rsid w:val="005F02FF"/>
    <w:rsid w:val="005F0F2D"/>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12A"/>
    <w:rsid w:val="00601629"/>
    <w:rsid w:val="00602286"/>
    <w:rsid w:val="00602856"/>
    <w:rsid w:val="00602BEA"/>
    <w:rsid w:val="006030AD"/>
    <w:rsid w:val="006040A7"/>
    <w:rsid w:val="0060422F"/>
    <w:rsid w:val="00604840"/>
    <w:rsid w:val="00605124"/>
    <w:rsid w:val="0060588D"/>
    <w:rsid w:val="006058C8"/>
    <w:rsid w:val="00605A09"/>
    <w:rsid w:val="00606228"/>
    <w:rsid w:val="0060653A"/>
    <w:rsid w:val="00606799"/>
    <w:rsid w:val="00606DC3"/>
    <w:rsid w:val="00606DC8"/>
    <w:rsid w:val="00606E52"/>
    <w:rsid w:val="00607254"/>
    <w:rsid w:val="0061055B"/>
    <w:rsid w:val="00610B33"/>
    <w:rsid w:val="00610C28"/>
    <w:rsid w:val="00610FD6"/>
    <w:rsid w:val="006116C8"/>
    <w:rsid w:val="00611A27"/>
    <w:rsid w:val="00611EC9"/>
    <w:rsid w:val="00611F82"/>
    <w:rsid w:val="006123D6"/>
    <w:rsid w:val="00612E77"/>
    <w:rsid w:val="00613311"/>
    <w:rsid w:val="00613591"/>
    <w:rsid w:val="00613599"/>
    <w:rsid w:val="00613A9D"/>
    <w:rsid w:val="00614B4B"/>
    <w:rsid w:val="00615A0B"/>
    <w:rsid w:val="00615C05"/>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3D32"/>
    <w:rsid w:val="0062412E"/>
    <w:rsid w:val="00624884"/>
    <w:rsid w:val="00624AE6"/>
    <w:rsid w:val="00624B56"/>
    <w:rsid w:val="00624CFD"/>
    <w:rsid w:val="00624F39"/>
    <w:rsid w:val="00625160"/>
    <w:rsid w:val="0062556B"/>
    <w:rsid w:val="00625945"/>
    <w:rsid w:val="006274EE"/>
    <w:rsid w:val="006275D8"/>
    <w:rsid w:val="00627A10"/>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C9"/>
    <w:rsid w:val="00636E11"/>
    <w:rsid w:val="00637158"/>
    <w:rsid w:val="0063755D"/>
    <w:rsid w:val="006378F1"/>
    <w:rsid w:val="00637B59"/>
    <w:rsid w:val="00640232"/>
    <w:rsid w:val="0064102E"/>
    <w:rsid w:val="0064159A"/>
    <w:rsid w:val="0064171A"/>
    <w:rsid w:val="00641CA5"/>
    <w:rsid w:val="006429C4"/>
    <w:rsid w:val="00642BA2"/>
    <w:rsid w:val="00643966"/>
    <w:rsid w:val="00643B6B"/>
    <w:rsid w:val="00644E6D"/>
    <w:rsid w:val="006451F6"/>
    <w:rsid w:val="006453EC"/>
    <w:rsid w:val="00645490"/>
    <w:rsid w:val="00645521"/>
    <w:rsid w:val="00645DC3"/>
    <w:rsid w:val="00645DEA"/>
    <w:rsid w:val="00646164"/>
    <w:rsid w:val="00646A70"/>
    <w:rsid w:val="006477A7"/>
    <w:rsid w:val="00647C84"/>
    <w:rsid w:val="0065044A"/>
    <w:rsid w:val="00651962"/>
    <w:rsid w:val="0065197B"/>
    <w:rsid w:val="006519B6"/>
    <w:rsid w:val="0065206E"/>
    <w:rsid w:val="006521C9"/>
    <w:rsid w:val="0065261B"/>
    <w:rsid w:val="00652861"/>
    <w:rsid w:val="00652BE3"/>
    <w:rsid w:val="00653112"/>
    <w:rsid w:val="0065343A"/>
    <w:rsid w:val="0065396F"/>
    <w:rsid w:val="00653C28"/>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447"/>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2108"/>
    <w:rsid w:val="006722D6"/>
    <w:rsid w:val="006725C6"/>
    <w:rsid w:val="00672FFC"/>
    <w:rsid w:val="006733E5"/>
    <w:rsid w:val="0067395A"/>
    <w:rsid w:val="00673AFB"/>
    <w:rsid w:val="00673E5D"/>
    <w:rsid w:val="006744FB"/>
    <w:rsid w:val="0067554C"/>
    <w:rsid w:val="006757B8"/>
    <w:rsid w:val="00675A60"/>
    <w:rsid w:val="00676472"/>
    <w:rsid w:val="006772C0"/>
    <w:rsid w:val="00677C7C"/>
    <w:rsid w:val="00677C82"/>
    <w:rsid w:val="006806D5"/>
    <w:rsid w:val="00680DC9"/>
    <w:rsid w:val="00680EE7"/>
    <w:rsid w:val="006811C2"/>
    <w:rsid w:val="0068136D"/>
    <w:rsid w:val="0068156A"/>
    <w:rsid w:val="00681927"/>
    <w:rsid w:val="00681B25"/>
    <w:rsid w:val="0068209F"/>
    <w:rsid w:val="006825D0"/>
    <w:rsid w:val="00682945"/>
    <w:rsid w:val="00683161"/>
    <w:rsid w:val="00683A4E"/>
    <w:rsid w:val="00684077"/>
    <w:rsid w:val="006845D8"/>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1ED7"/>
    <w:rsid w:val="006A23A9"/>
    <w:rsid w:val="006A27B6"/>
    <w:rsid w:val="006A2E04"/>
    <w:rsid w:val="006A32F9"/>
    <w:rsid w:val="006A3A2C"/>
    <w:rsid w:val="006A3E62"/>
    <w:rsid w:val="006A45EC"/>
    <w:rsid w:val="006A4785"/>
    <w:rsid w:val="006A47B8"/>
    <w:rsid w:val="006A497B"/>
    <w:rsid w:val="006A4A3C"/>
    <w:rsid w:val="006A4A9B"/>
    <w:rsid w:val="006A4CBE"/>
    <w:rsid w:val="006A528A"/>
    <w:rsid w:val="006A5294"/>
    <w:rsid w:val="006A5588"/>
    <w:rsid w:val="006A5B1F"/>
    <w:rsid w:val="006A6B78"/>
    <w:rsid w:val="006A6F44"/>
    <w:rsid w:val="006A7F35"/>
    <w:rsid w:val="006B102E"/>
    <w:rsid w:val="006B1601"/>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2C4"/>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25A"/>
    <w:rsid w:val="006E2C0A"/>
    <w:rsid w:val="006E37B6"/>
    <w:rsid w:val="006E417E"/>
    <w:rsid w:val="006E45CF"/>
    <w:rsid w:val="006E4608"/>
    <w:rsid w:val="006E5578"/>
    <w:rsid w:val="006E5BA5"/>
    <w:rsid w:val="006E6145"/>
    <w:rsid w:val="006E6967"/>
    <w:rsid w:val="006E69C0"/>
    <w:rsid w:val="006E750A"/>
    <w:rsid w:val="006F04B5"/>
    <w:rsid w:val="006F05F6"/>
    <w:rsid w:val="006F103A"/>
    <w:rsid w:val="006F1946"/>
    <w:rsid w:val="006F254E"/>
    <w:rsid w:val="006F26CB"/>
    <w:rsid w:val="006F29A3"/>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A6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5F1A"/>
    <w:rsid w:val="00737648"/>
    <w:rsid w:val="00737A36"/>
    <w:rsid w:val="007400FF"/>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011"/>
    <w:rsid w:val="00750190"/>
    <w:rsid w:val="00750517"/>
    <w:rsid w:val="0075070C"/>
    <w:rsid w:val="0075082E"/>
    <w:rsid w:val="00750A41"/>
    <w:rsid w:val="007517E1"/>
    <w:rsid w:val="00751D16"/>
    <w:rsid w:val="00751D1A"/>
    <w:rsid w:val="00751FE5"/>
    <w:rsid w:val="00752A94"/>
    <w:rsid w:val="00752C4E"/>
    <w:rsid w:val="00753D61"/>
    <w:rsid w:val="0075401E"/>
    <w:rsid w:val="00754039"/>
    <w:rsid w:val="00755341"/>
    <w:rsid w:val="007553F9"/>
    <w:rsid w:val="00755C88"/>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146"/>
    <w:rsid w:val="00764580"/>
    <w:rsid w:val="00764DA7"/>
    <w:rsid w:val="0076500B"/>
    <w:rsid w:val="007657C8"/>
    <w:rsid w:val="00765C13"/>
    <w:rsid w:val="00766324"/>
    <w:rsid w:val="00766C89"/>
    <w:rsid w:val="007672D4"/>
    <w:rsid w:val="00767531"/>
    <w:rsid w:val="00770069"/>
    <w:rsid w:val="0077021C"/>
    <w:rsid w:val="0077097D"/>
    <w:rsid w:val="007714E3"/>
    <w:rsid w:val="00772FE7"/>
    <w:rsid w:val="007737D1"/>
    <w:rsid w:val="00773A6A"/>
    <w:rsid w:val="007748B4"/>
    <w:rsid w:val="007749DA"/>
    <w:rsid w:val="00774BB5"/>
    <w:rsid w:val="007751C5"/>
    <w:rsid w:val="007751FF"/>
    <w:rsid w:val="00775F61"/>
    <w:rsid w:val="0077602C"/>
    <w:rsid w:val="00776BEE"/>
    <w:rsid w:val="00776F35"/>
    <w:rsid w:val="0077772B"/>
    <w:rsid w:val="00777BE2"/>
    <w:rsid w:val="007803F2"/>
    <w:rsid w:val="00780A0F"/>
    <w:rsid w:val="00780A16"/>
    <w:rsid w:val="00780F1F"/>
    <w:rsid w:val="0078130C"/>
    <w:rsid w:val="0078132C"/>
    <w:rsid w:val="00781774"/>
    <w:rsid w:val="00782093"/>
    <w:rsid w:val="00782144"/>
    <w:rsid w:val="007825B8"/>
    <w:rsid w:val="00782805"/>
    <w:rsid w:val="007830E8"/>
    <w:rsid w:val="00783553"/>
    <w:rsid w:val="00783563"/>
    <w:rsid w:val="007837AB"/>
    <w:rsid w:val="00783A68"/>
    <w:rsid w:val="007841BE"/>
    <w:rsid w:val="007841C9"/>
    <w:rsid w:val="0078455A"/>
    <w:rsid w:val="007870F0"/>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792"/>
    <w:rsid w:val="007A2B76"/>
    <w:rsid w:val="007A309F"/>
    <w:rsid w:val="007A335D"/>
    <w:rsid w:val="007A33C0"/>
    <w:rsid w:val="007A4DC5"/>
    <w:rsid w:val="007A5B8C"/>
    <w:rsid w:val="007A5F58"/>
    <w:rsid w:val="007A71AD"/>
    <w:rsid w:val="007B0253"/>
    <w:rsid w:val="007B0E6A"/>
    <w:rsid w:val="007B1F52"/>
    <w:rsid w:val="007B1F6A"/>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533"/>
    <w:rsid w:val="007D3A75"/>
    <w:rsid w:val="007D4BBC"/>
    <w:rsid w:val="007D5D39"/>
    <w:rsid w:val="007D6770"/>
    <w:rsid w:val="007D6BF1"/>
    <w:rsid w:val="007D7345"/>
    <w:rsid w:val="007D737A"/>
    <w:rsid w:val="007D77FC"/>
    <w:rsid w:val="007E0C05"/>
    <w:rsid w:val="007E116C"/>
    <w:rsid w:val="007E306F"/>
    <w:rsid w:val="007E3878"/>
    <w:rsid w:val="007E39CE"/>
    <w:rsid w:val="007E4033"/>
    <w:rsid w:val="007E4116"/>
    <w:rsid w:val="007E4858"/>
    <w:rsid w:val="007E560D"/>
    <w:rsid w:val="007E5756"/>
    <w:rsid w:val="007E5803"/>
    <w:rsid w:val="007E7ABC"/>
    <w:rsid w:val="007E7B79"/>
    <w:rsid w:val="007F0577"/>
    <w:rsid w:val="007F06D6"/>
    <w:rsid w:val="007F0D58"/>
    <w:rsid w:val="007F1B6C"/>
    <w:rsid w:val="007F1D95"/>
    <w:rsid w:val="007F261C"/>
    <w:rsid w:val="007F2FC4"/>
    <w:rsid w:val="007F32D0"/>
    <w:rsid w:val="007F34BD"/>
    <w:rsid w:val="007F4A5F"/>
    <w:rsid w:val="007F4D67"/>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14"/>
    <w:rsid w:val="00813C80"/>
    <w:rsid w:val="00813FF6"/>
    <w:rsid w:val="008145B8"/>
    <w:rsid w:val="008151AA"/>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66BD"/>
    <w:rsid w:val="0082696E"/>
    <w:rsid w:val="00827494"/>
    <w:rsid w:val="00827B06"/>
    <w:rsid w:val="00827D12"/>
    <w:rsid w:val="00827D3D"/>
    <w:rsid w:val="00830158"/>
    <w:rsid w:val="00830C41"/>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38A"/>
    <w:rsid w:val="008518E1"/>
    <w:rsid w:val="00851974"/>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190"/>
    <w:rsid w:val="0087522C"/>
    <w:rsid w:val="00875292"/>
    <w:rsid w:val="00875AE9"/>
    <w:rsid w:val="00875CB0"/>
    <w:rsid w:val="00876AB6"/>
    <w:rsid w:val="008771F6"/>
    <w:rsid w:val="0088065F"/>
    <w:rsid w:val="00881178"/>
    <w:rsid w:val="008817CE"/>
    <w:rsid w:val="00881B33"/>
    <w:rsid w:val="0088262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91B"/>
    <w:rsid w:val="00893B7F"/>
    <w:rsid w:val="00893FBB"/>
    <w:rsid w:val="00894D8E"/>
    <w:rsid w:val="00894F66"/>
    <w:rsid w:val="00895501"/>
    <w:rsid w:val="00895DCA"/>
    <w:rsid w:val="008961A3"/>
    <w:rsid w:val="008963FA"/>
    <w:rsid w:val="0089644E"/>
    <w:rsid w:val="008964B7"/>
    <w:rsid w:val="00896F19"/>
    <w:rsid w:val="008972A9"/>
    <w:rsid w:val="008A0080"/>
    <w:rsid w:val="008A0970"/>
    <w:rsid w:val="008A0C3C"/>
    <w:rsid w:val="008A1935"/>
    <w:rsid w:val="008A1D65"/>
    <w:rsid w:val="008A2776"/>
    <w:rsid w:val="008A2AC6"/>
    <w:rsid w:val="008A2E94"/>
    <w:rsid w:val="008A2F1A"/>
    <w:rsid w:val="008A2F95"/>
    <w:rsid w:val="008A309F"/>
    <w:rsid w:val="008A3BB9"/>
    <w:rsid w:val="008A3E41"/>
    <w:rsid w:val="008A4034"/>
    <w:rsid w:val="008A464C"/>
    <w:rsid w:val="008A4A40"/>
    <w:rsid w:val="008A5076"/>
    <w:rsid w:val="008A5615"/>
    <w:rsid w:val="008A5E44"/>
    <w:rsid w:val="008A68AA"/>
    <w:rsid w:val="008B23DF"/>
    <w:rsid w:val="008B29B4"/>
    <w:rsid w:val="008B2A09"/>
    <w:rsid w:val="008B323F"/>
    <w:rsid w:val="008B3492"/>
    <w:rsid w:val="008B47C3"/>
    <w:rsid w:val="008B4A63"/>
    <w:rsid w:val="008B5F85"/>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C7EEF"/>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46A"/>
    <w:rsid w:val="008E29AB"/>
    <w:rsid w:val="008E2D3E"/>
    <w:rsid w:val="008E34DE"/>
    <w:rsid w:val="008E3565"/>
    <w:rsid w:val="008E401F"/>
    <w:rsid w:val="008E421E"/>
    <w:rsid w:val="008E4C55"/>
    <w:rsid w:val="008E5569"/>
    <w:rsid w:val="008E5F29"/>
    <w:rsid w:val="008E60F8"/>
    <w:rsid w:val="008E63A4"/>
    <w:rsid w:val="008E6673"/>
    <w:rsid w:val="008E68D9"/>
    <w:rsid w:val="008E6C07"/>
    <w:rsid w:val="008E6E9B"/>
    <w:rsid w:val="008E7E49"/>
    <w:rsid w:val="008F0797"/>
    <w:rsid w:val="008F2082"/>
    <w:rsid w:val="008F2243"/>
    <w:rsid w:val="008F2BD1"/>
    <w:rsid w:val="008F3278"/>
    <w:rsid w:val="008F3AD2"/>
    <w:rsid w:val="008F3E7C"/>
    <w:rsid w:val="008F4502"/>
    <w:rsid w:val="008F46BE"/>
    <w:rsid w:val="008F4F5F"/>
    <w:rsid w:val="008F50B1"/>
    <w:rsid w:val="008F5898"/>
    <w:rsid w:val="008F5F8D"/>
    <w:rsid w:val="008F60FF"/>
    <w:rsid w:val="008F64ED"/>
    <w:rsid w:val="008F6918"/>
    <w:rsid w:val="008F71E2"/>
    <w:rsid w:val="008F7364"/>
    <w:rsid w:val="008F7846"/>
    <w:rsid w:val="008F78C8"/>
    <w:rsid w:val="008F7F54"/>
    <w:rsid w:val="00900566"/>
    <w:rsid w:val="00900C07"/>
    <w:rsid w:val="00901AD9"/>
    <w:rsid w:val="009020ED"/>
    <w:rsid w:val="009022CB"/>
    <w:rsid w:val="00902CE4"/>
    <w:rsid w:val="0090313B"/>
    <w:rsid w:val="0090362B"/>
    <w:rsid w:val="00903C24"/>
    <w:rsid w:val="00904231"/>
    <w:rsid w:val="009052D0"/>
    <w:rsid w:val="00906484"/>
    <w:rsid w:val="00907395"/>
    <w:rsid w:val="009073B3"/>
    <w:rsid w:val="00907AE8"/>
    <w:rsid w:val="0091012F"/>
    <w:rsid w:val="0091022D"/>
    <w:rsid w:val="0091278D"/>
    <w:rsid w:val="00913796"/>
    <w:rsid w:val="009138C4"/>
    <w:rsid w:val="00913968"/>
    <w:rsid w:val="0091430E"/>
    <w:rsid w:val="0091496A"/>
    <w:rsid w:val="00914DE7"/>
    <w:rsid w:val="00914EA6"/>
    <w:rsid w:val="0091616F"/>
    <w:rsid w:val="0091630D"/>
    <w:rsid w:val="00916EC2"/>
    <w:rsid w:val="00917028"/>
    <w:rsid w:val="009176CD"/>
    <w:rsid w:val="00917A32"/>
    <w:rsid w:val="0092052D"/>
    <w:rsid w:val="009210F8"/>
    <w:rsid w:val="00921E87"/>
    <w:rsid w:val="00922693"/>
    <w:rsid w:val="009231D2"/>
    <w:rsid w:val="00923B68"/>
    <w:rsid w:val="00924288"/>
    <w:rsid w:val="009249CD"/>
    <w:rsid w:val="00924C1C"/>
    <w:rsid w:val="009253E6"/>
    <w:rsid w:val="00925C9C"/>
    <w:rsid w:val="00926C5B"/>
    <w:rsid w:val="00927242"/>
    <w:rsid w:val="00927625"/>
    <w:rsid w:val="00927E36"/>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791"/>
    <w:rsid w:val="00943C04"/>
    <w:rsid w:val="0094424E"/>
    <w:rsid w:val="00944690"/>
    <w:rsid w:val="00944C0F"/>
    <w:rsid w:val="009452B9"/>
    <w:rsid w:val="00945483"/>
    <w:rsid w:val="009458B0"/>
    <w:rsid w:val="00945E93"/>
    <w:rsid w:val="009462CD"/>
    <w:rsid w:val="0094638B"/>
    <w:rsid w:val="00946E81"/>
    <w:rsid w:val="009478E4"/>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57703"/>
    <w:rsid w:val="0096037E"/>
    <w:rsid w:val="00961067"/>
    <w:rsid w:val="00961194"/>
    <w:rsid w:val="009616EE"/>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57C"/>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EC"/>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19A9"/>
    <w:rsid w:val="00992585"/>
    <w:rsid w:val="00992A86"/>
    <w:rsid w:val="00992C94"/>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750"/>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1CD5"/>
    <w:rsid w:val="009B21F0"/>
    <w:rsid w:val="009B3BA3"/>
    <w:rsid w:val="009B3FB1"/>
    <w:rsid w:val="009B4EC3"/>
    <w:rsid w:val="009B534C"/>
    <w:rsid w:val="009B59B3"/>
    <w:rsid w:val="009B59FD"/>
    <w:rsid w:val="009B66B0"/>
    <w:rsid w:val="009B66C7"/>
    <w:rsid w:val="009B66CC"/>
    <w:rsid w:val="009B6982"/>
    <w:rsid w:val="009B7D37"/>
    <w:rsid w:val="009B7EAC"/>
    <w:rsid w:val="009C00C9"/>
    <w:rsid w:val="009C0342"/>
    <w:rsid w:val="009C0D34"/>
    <w:rsid w:val="009C12B2"/>
    <w:rsid w:val="009C1421"/>
    <w:rsid w:val="009C25DE"/>
    <w:rsid w:val="009C2FE9"/>
    <w:rsid w:val="009C3053"/>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C7F3B"/>
    <w:rsid w:val="009D020E"/>
    <w:rsid w:val="009D1016"/>
    <w:rsid w:val="009D13D7"/>
    <w:rsid w:val="009D161F"/>
    <w:rsid w:val="009D2596"/>
    <w:rsid w:val="009D374E"/>
    <w:rsid w:val="009D3782"/>
    <w:rsid w:val="009D4C3C"/>
    <w:rsid w:val="009D5171"/>
    <w:rsid w:val="009D57D9"/>
    <w:rsid w:val="009D5804"/>
    <w:rsid w:val="009D5D30"/>
    <w:rsid w:val="009D6618"/>
    <w:rsid w:val="009D6CB2"/>
    <w:rsid w:val="009D701D"/>
    <w:rsid w:val="009D75AC"/>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E7D50"/>
    <w:rsid w:val="009F01CA"/>
    <w:rsid w:val="009F13F7"/>
    <w:rsid w:val="009F166A"/>
    <w:rsid w:val="009F1941"/>
    <w:rsid w:val="009F2400"/>
    <w:rsid w:val="009F25C0"/>
    <w:rsid w:val="009F2E77"/>
    <w:rsid w:val="009F3269"/>
    <w:rsid w:val="009F3272"/>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2C3"/>
    <w:rsid w:val="00A03840"/>
    <w:rsid w:val="00A0454F"/>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6EDD"/>
    <w:rsid w:val="00A17097"/>
    <w:rsid w:val="00A174B9"/>
    <w:rsid w:val="00A210E4"/>
    <w:rsid w:val="00A21243"/>
    <w:rsid w:val="00A2169B"/>
    <w:rsid w:val="00A22514"/>
    <w:rsid w:val="00A236D9"/>
    <w:rsid w:val="00A23EA5"/>
    <w:rsid w:val="00A23F5B"/>
    <w:rsid w:val="00A23FCE"/>
    <w:rsid w:val="00A2447A"/>
    <w:rsid w:val="00A25151"/>
    <w:rsid w:val="00A2541C"/>
    <w:rsid w:val="00A25B8B"/>
    <w:rsid w:val="00A26A8E"/>
    <w:rsid w:val="00A26B20"/>
    <w:rsid w:val="00A27B26"/>
    <w:rsid w:val="00A27CAC"/>
    <w:rsid w:val="00A310D8"/>
    <w:rsid w:val="00A313AA"/>
    <w:rsid w:val="00A31D36"/>
    <w:rsid w:val="00A322F1"/>
    <w:rsid w:val="00A32F3E"/>
    <w:rsid w:val="00A33397"/>
    <w:rsid w:val="00A334FA"/>
    <w:rsid w:val="00A336CD"/>
    <w:rsid w:val="00A34211"/>
    <w:rsid w:val="00A344BB"/>
    <w:rsid w:val="00A3454C"/>
    <w:rsid w:val="00A34684"/>
    <w:rsid w:val="00A348CB"/>
    <w:rsid w:val="00A361F0"/>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3AEA"/>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25A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4EE0"/>
    <w:rsid w:val="00A7547A"/>
    <w:rsid w:val="00A754A5"/>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467"/>
    <w:rsid w:val="00A83CB1"/>
    <w:rsid w:val="00A848C2"/>
    <w:rsid w:val="00A84E44"/>
    <w:rsid w:val="00A864E9"/>
    <w:rsid w:val="00A868CC"/>
    <w:rsid w:val="00A871CE"/>
    <w:rsid w:val="00A8753C"/>
    <w:rsid w:val="00A87A10"/>
    <w:rsid w:val="00A9074A"/>
    <w:rsid w:val="00A9113B"/>
    <w:rsid w:val="00A91E9E"/>
    <w:rsid w:val="00A92128"/>
    <w:rsid w:val="00A924FC"/>
    <w:rsid w:val="00A92939"/>
    <w:rsid w:val="00A92C18"/>
    <w:rsid w:val="00A93261"/>
    <w:rsid w:val="00A933FA"/>
    <w:rsid w:val="00A93709"/>
    <w:rsid w:val="00A93BCD"/>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3F0"/>
    <w:rsid w:val="00AA3788"/>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A82"/>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5F3"/>
    <w:rsid w:val="00AC3835"/>
    <w:rsid w:val="00AC3D87"/>
    <w:rsid w:val="00AC475C"/>
    <w:rsid w:val="00AC4A76"/>
    <w:rsid w:val="00AC560C"/>
    <w:rsid w:val="00AC562B"/>
    <w:rsid w:val="00AC5E3F"/>
    <w:rsid w:val="00AC5ED0"/>
    <w:rsid w:val="00AC6C74"/>
    <w:rsid w:val="00AC6F01"/>
    <w:rsid w:val="00AC79DB"/>
    <w:rsid w:val="00AC7AA8"/>
    <w:rsid w:val="00AC7F54"/>
    <w:rsid w:val="00AD019B"/>
    <w:rsid w:val="00AD0311"/>
    <w:rsid w:val="00AD0864"/>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3E"/>
    <w:rsid w:val="00AE0972"/>
    <w:rsid w:val="00AE1522"/>
    <w:rsid w:val="00AE19A0"/>
    <w:rsid w:val="00AE2206"/>
    <w:rsid w:val="00AE2DA7"/>
    <w:rsid w:val="00AE301A"/>
    <w:rsid w:val="00AE30A9"/>
    <w:rsid w:val="00AE30F7"/>
    <w:rsid w:val="00AE495C"/>
    <w:rsid w:val="00AE4A59"/>
    <w:rsid w:val="00AE55F7"/>
    <w:rsid w:val="00AE6AA0"/>
    <w:rsid w:val="00AE7540"/>
    <w:rsid w:val="00AF0BC9"/>
    <w:rsid w:val="00AF0D62"/>
    <w:rsid w:val="00AF12FA"/>
    <w:rsid w:val="00AF1876"/>
    <w:rsid w:val="00AF218A"/>
    <w:rsid w:val="00AF2501"/>
    <w:rsid w:val="00AF28E8"/>
    <w:rsid w:val="00AF2B00"/>
    <w:rsid w:val="00AF2DBD"/>
    <w:rsid w:val="00AF2FEE"/>
    <w:rsid w:val="00AF331A"/>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6DE"/>
    <w:rsid w:val="00B14724"/>
    <w:rsid w:val="00B14745"/>
    <w:rsid w:val="00B14C05"/>
    <w:rsid w:val="00B1579B"/>
    <w:rsid w:val="00B15D0C"/>
    <w:rsid w:val="00B15E85"/>
    <w:rsid w:val="00B16612"/>
    <w:rsid w:val="00B16779"/>
    <w:rsid w:val="00B16AB5"/>
    <w:rsid w:val="00B17218"/>
    <w:rsid w:val="00B17AC9"/>
    <w:rsid w:val="00B2051B"/>
    <w:rsid w:val="00B20908"/>
    <w:rsid w:val="00B20F45"/>
    <w:rsid w:val="00B2150D"/>
    <w:rsid w:val="00B21C0D"/>
    <w:rsid w:val="00B21CF2"/>
    <w:rsid w:val="00B22129"/>
    <w:rsid w:val="00B22FC6"/>
    <w:rsid w:val="00B23401"/>
    <w:rsid w:val="00B239F2"/>
    <w:rsid w:val="00B23A5E"/>
    <w:rsid w:val="00B23AD7"/>
    <w:rsid w:val="00B2403B"/>
    <w:rsid w:val="00B2423D"/>
    <w:rsid w:val="00B24554"/>
    <w:rsid w:val="00B24AC5"/>
    <w:rsid w:val="00B25B1E"/>
    <w:rsid w:val="00B267AA"/>
    <w:rsid w:val="00B267DB"/>
    <w:rsid w:val="00B26950"/>
    <w:rsid w:val="00B26A01"/>
    <w:rsid w:val="00B272CF"/>
    <w:rsid w:val="00B279EE"/>
    <w:rsid w:val="00B27AC5"/>
    <w:rsid w:val="00B27DF8"/>
    <w:rsid w:val="00B27F63"/>
    <w:rsid w:val="00B30EB0"/>
    <w:rsid w:val="00B30F0F"/>
    <w:rsid w:val="00B313E3"/>
    <w:rsid w:val="00B31B2E"/>
    <w:rsid w:val="00B31BFC"/>
    <w:rsid w:val="00B31FD8"/>
    <w:rsid w:val="00B32010"/>
    <w:rsid w:val="00B32176"/>
    <w:rsid w:val="00B326A4"/>
    <w:rsid w:val="00B32B24"/>
    <w:rsid w:val="00B32B61"/>
    <w:rsid w:val="00B32C51"/>
    <w:rsid w:val="00B32CBF"/>
    <w:rsid w:val="00B32F28"/>
    <w:rsid w:val="00B330E5"/>
    <w:rsid w:val="00B33B62"/>
    <w:rsid w:val="00B33B9C"/>
    <w:rsid w:val="00B3428C"/>
    <w:rsid w:val="00B34963"/>
    <w:rsid w:val="00B34B8A"/>
    <w:rsid w:val="00B353FB"/>
    <w:rsid w:val="00B3561D"/>
    <w:rsid w:val="00B35DC2"/>
    <w:rsid w:val="00B363E9"/>
    <w:rsid w:val="00B376A2"/>
    <w:rsid w:val="00B37BE1"/>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47A2E"/>
    <w:rsid w:val="00B510BA"/>
    <w:rsid w:val="00B51145"/>
    <w:rsid w:val="00B515C1"/>
    <w:rsid w:val="00B52002"/>
    <w:rsid w:val="00B520E6"/>
    <w:rsid w:val="00B52385"/>
    <w:rsid w:val="00B52411"/>
    <w:rsid w:val="00B533EE"/>
    <w:rsid w:val="00B53525"/>
    <w:rsid w:val="00B53C61"/>
    <w:rsid w:val="00B54197"/>
    <w:rsid w:val="00B546F9"/>
    <w:rsid w:val="00B54C47"/>
    <w:rsid w:val="00B55653"/>
    <w:rsid w:val="00B56375"/>
    <w:rsid w:val="00B568F1"/>
    <w:rsid w:val="00B573CC"/>
    <w:rsid w:val="00B576AE"/>
    <w:rsid w:val="00B57890"/>
    <w:rsid w:val="00B57F24"/>
    <w:rsid w:val="00B60F6C"/>
    <w:rsid w:val="00B61904"/>
    <w:rsid w:val="00B62868"/>
    <w:rsid w:val="00B62932"/>
    <w:rsid w:val="00B62D11"/>
    <w:rsid w:val="00B63668"/>
    <w:rsid w:val="00B63AD4"/>
    <w:rsid w:val="00B63D67"/>
    <w:rsid w:val="00B651BB"/>
    <w:rsid w:val="00B65A19"/>
    <w:rsid w:val="00B65D28"/>
    <w:rsid w:val="00B67202"/>
    <w:rsid w:val="00B67454"/>
    <w:rsid w:val="00B67455"/>
    <w:rsid w:val="00B6746C"/>
    <w:rsid w:val="00B67CE8"/>
    <w:rsid w:val="00B67E91"/>
    <w:rsid w:val="00B7011F"/>
    <w:rsid w:val="00B706EA"/>
    <w:rsid w:val="00B707BF"/>
    <w:rsid w:val="00B70A88"/>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0F4"/>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6B0"/>
    <w:rsid w:val="00B97D77"/>
    <w:rsid w:val="00B97F79"/>
    <w:rsid w:val="00BA0805"/>
    <w:rsid w:val="00BA1DE6"/>
    <w:rsid w:val="00BA21BD"/>
    <w:rsid w:val="00BA2223"/>
    <w:rsid w:val="00BA2292"/>
    <w:rsid w:val="00BA2E2F"/>
    <w:rsid w:val="00BA349B"/>
    <w:rsid w:val="00BA360D"/>
    <w:rsid w:val="00BA3665"/>
    <w:rsid w:val="00BA3CDC"/>
    <w:rsid w:val="00BA44C2"/>
    <w:rsid w:val="00BA5872"/>
    <w:rsid w:val="00BA612E"/>
    <w:rsid w:val="00BA648A"/>
    <w:rsid w:val="00BA6557"/>
    <w:rsid w:val="00BA7886"/>
    <w:rsid w:val="00BA7E54"/>
    <w:rsid w:val="00BA7F7D"/>
    <w:rsid w:val="00BB0948"/>
    <w:rsid w:val="00BB0D2F"/>
    <w:rsid w:val="00BB0E5F"/>
    <w:rsid w:val="00BB1A4D"/>
    <w:rsid w:val="00BB1EFD"/>
    <w:rsid w:val="00BB1FFB"/>
    <w:rsid w:val="00BB26F2"/>
    <w:rsid w:val="00BB2964"/>
    <w:rsid w:val="00BB31F1"/>
    <w:rsid w:val="00BB36FD"/>
    <w:rsid w:val="00BB4088"/>
    <w:rsid w:val="00BB40DD"/>
    <w:rsid w:val="00BB4135"/>
    <w:rsid w:val="00BB4CB0"/>
    <w:rsid w:val="00BB523F"/>
    <w:rsid w:val="00BB625D"/>
    <w:rsid w:val="00BB6F65"/>
    <w:rsid w:val="00BC0E0A"/>
    <w:rsid w:val="00BC1193"/>
    <w:rsid w:val="00BC23A1"/>
    <w:rsid w:val="00BC2E66"/>
    <w:rsid w:val="00BC361D"/>
    <w:rsid w:val="00BC3850"/>
    <w:rsid w:val="00BC4D43"/>
    <w:rsid w:val="00BC534B"/>
    <w:rsid w:val="00BC5592"/>
    <w:rsid w:val="00BC58EC"/>
    <w:rsid w:val="00BC5AF9"/>
    <w:rsid w:val="00BC5CE3"/>
    <w:rsid w:val="00BC6111"/>
    <w:rsid w:val="00BC62BB"/>
    <w:rsid w:val="00BC6FAA"/>
    <w:rsid w:val="00BC7015"/>
    <w:rsid w:val="00BC7786"/>
    <w:rsid w:val="00BC79E2"/>
    <w:rsid w:val="00BD013B"/>
    <w:rsid w:val="00BD0539"/>
    <w:rsid w:val="00BD099C"/>
    <w:rsid w:val="00BD0D97"/>
    <w:rsid w:val="00BD1210"/>
    <w:rsid w:val="00BD134C"/>
    <w:rsid w:val="00BD197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E7E00"/>
    <w:rsid w:val="00BF0259"/>
    <w:rsid w:val="00BF067B"/>
    <w:rsid w:val="00BF090A"/>
    <w:rsid w:val="00BF0925"/>
    <w:rsid w:val="00BF1BA7"/>
    <w:rsid w:val="00BF1EE1"/>
    <w:rsid w:val="00BF239F"/>
    <w:rsid w:val="00BF28B2"/>
    <w:rsid w:val="00BF30F4"/>
    <w:rsid w:val="00BF39B3"/>
    <w:rsid w:val="00BF3C88"/>
    <w:rsid w:val="00BF4619"/>
    <w:rsid w:val="00BF4D06"/>
    <w:rsid w:val="00BF4E6E"/>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0617A"/>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3FC7"/>
    <w:rsid w:val="00C247FB"/>
    <w:rsid w:val="00C254C6"/>
    <w:rsid w:val="00C26012"/>
    <w:rsid w:val="00C261E6"/>
    <w:rsid w:val="00C26F1A"/>
    <w:rsid w:val="00C27C9D"/>
    <w:rsid w:val="00C27E9A"/>
    <w:rsid w:val="00C30711"/>
    <w:rsid w:val="00C3082B"/>
    <w:rsid w:val="00C30CC1"/>
    <w:rsid w:val="00C30DEC"/>
    <w:rsid w:val="00C31537"/>
    <w:rsid w:val="00C31ACE"/>
    <w:rsid w:val="00C32409"/>
    <w:rsid w:val="00C3254A"/>
    <w:rsid w:val="00C32F0B"/>
    <w:rsid w:val="00C331CA"/>
    <w:rsid w:val="00C3356D"/>
    <w:rsid w:val="00C33A24"/>
    <w:rsid w:val="00C33A5A"/>
    <w:rsid w:val="00C33A7C"/>
    <w:rsid w:val="00C33EDA"/>
    <w:rsid w:val="00C342F8"/>
    <w:rsid w:val="00C3439B"/>
    <w:rsid w:val="00C34653"/>
    <w:rsid w:val="00C35675"/>
    <w:rsid w:val="00C36664"/>
    <w:rsid w:val="00C3675E"/>
    <w:rsid w:val="00C36F25"/>
    <w:rsid w:val="00C40DEE"/>
    <w:rsid w:val="00C4170A"/>
    <w:rsid w:val="00C4171A"/>
    <w:rsid w:val="00C41C03"/>
    <w:rsid w:val="00C4233E"/>
    <w:rsid w:val="00C4276E"/>
    <w:rsid w:val="00C42C86"/>
    <w:rsid w:val="00C42CDC"/>
    <w:rsid w:val="00C43276"/>
    <w:rsid w:val="00C43FC5"/>
    <w:rsid w:val="00C44192"/>
    <w:rsid w:val="00C44EE4"/>
    <w:rsid w:val="00C4529D"/>
    <w:rsid w:val="00C45716"/>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659"/>
    <w:rsid w:val="00C57EF6"/>
    <w:rsid w:val="00C57FD1"/>
    <w:rsid w:val="00C60E1A"/>
    <w:rsid w:val="00C60FC0"/>
    <w:rsid w:val="00C61A01"/>
    <w:rsid w:val="00C61B33"/>
    <w:rsid w:val="00C61CF0"/>
    <w:rsid w:val="00C64C26"/>
    <w:rsid w:val="00C651E8"/>
    <w:rsid w:val="00C6589F"/>
    <w:rsid w:val="00C664C4"/>
    <w:rsid w:val="00C6696A"/>
    <w:rsid w:val="00C66973"/>
    <w:rsid w:val="00C66ADE"/>
    <w:rsid w:val="00C67122"/>
    <w:rsid w:val="00C67BA2"/>
    <w:rsid w:val="00C70B64"/>
    <w:rsid w:val="00C71762"/>
    <w:rsid w:val="00C71986"/>
    <w:rsid w:val="00C71C5E"/>
    <w:rsid w:val="00C7381D"/>
    <w:rsid w:val="00C73CEF"/>
    <w:rsid w:val="00C740EE"/>
    <w:rsid w:val="00C7430C"/>
    <w:rsid w:val="00C74D97"/>
    <w:rsid w:val="00C768E6"/>
    <w:rsid w:val="00C76BD1"/>
    <w:rsid w:val="00C76BFC"/>
    <w:rsid w:val="00C76F14"/>
    <w:rsid w:val="00C775F6"/>
    <w:rsid w:val="00C77FA9"/>
    <w:rsid w:val="00C80015"/>
    <w:rsid w:val="00C80441"/>
    <w:rsid w:val="00C80572"/>
    <w:rsid w:val="00C8200C"/>
    <w:rsid w:val="00C820A3"/>
    <w:rsid w:val="00C82461"/>
    <w:rsid w:val="00C82583"/>
    <w:rsid w:val="00C82661"/>
    <w:rsid w:val="00C82719"/>
    <w:rsid w:val="00C82755"/>
    <w:rsid w:val="00C82984"/>
    <w:rsid w:val="00C82F21"/>
    <w:rsid w:val="00C82F86"/>
    <w:rsid w:val="00C83429"/>
    <w:rsid w:val="00C83C27"/>
    <w:rsid w:val="00C84079"/>
    <w:rsid w:val="00C845E2"/>
    <w:rsid w:val="00C8503C"/>
    <w:rsid w:val="00C85357"/>
    <w:rsid w:val="00C854F1"/>
    <w:rsid w:val="00C85D6A"/>
    <w:rsid w:val="00C86248"/>
    <w:rsid w:val="00C864E1"/>
    <w:rsid w:val="00C866EB"/>
    <w:rsid w:val="00C8673F"/>
    <w:rsid w:val="00C87CF4"/>
    <w:rsid w:val="00C87F0C"/>
    <w:rsid w:val="00C90B5D"/>
    <w:rsid w:val="00C90C44"/>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8D1"/>
    <w:rsid w:val="00CA2AE0"/>
    <w:rsid w:val="00CA2C87"/>
    <w:rsid w:val="00CA30DF"/>
    <w:rsid w:val="00CA36E7"/>
    <w:rsid w:val="00CA42A7"/>
    <w:rsid w:val="00CA4658"/>
    <w:rsid w:val="00CA46C8"/>
    <w:rsid w:val="00CA4D14"/>
    <w:rsid w:val="00CA52D6"/>
    <w:rsid w:val="00CA5735"/>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5F6C"/>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3F30"/>
    <w:rsid w:val="00CD41A0"/>
    <w:rsid w:val="00CD4959"/>
    <w:rsid w:val="00CD576D"/>
    <w:rsid w:val="00CD5C67"/>
    <w:rsid w:val="00CD6271"/>
    <w:rsid w:val="00CD6500"/>
    <w:rsid w:val="00CD65A1"/>
    <w:rsid w:val="00CD6769"/>
    <w:rsid w:val="00CD7351"/>
    <w:rsid w:val="00CD7870"/>
    <w:rsid w:val="00CD7976"/>
    <w:rsid w:val="00CD7F38"/>
    <w:rsid w:val="00CE1063"/>
    <w:rsid w:val="00CE180E"/>
    <w:rsid w:val="00CE197B"/>
    <w:rsid w:val="00CE1A80"/>
    <w:rsid w:val="00CE2217"/>
    <w:rsid w:val="00CE266E"/>
    <w:rsid w:val="00CE2B03"/>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929"/>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2BA"/>
    <w:rsid w:val="00D0030A"/>
    <w:rsid w:val="00D006F5"/>
    <w:rsid w:val="00D0082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1C9"/>
    <w:rsid w:val="00D12D26"/>
    <w:rsid w:val="00D13017"/>
    <w:rsid w:val="00D1301B"/>
    <w:rsid w:val="00D140BF"/>
    <w:rsid w:val="00D1420B"/>
    <w:rsid w:val="00D1488D"/>
    <w:rsid w:val="00D1545B"/>
    <w:rsid w:val="00D1579F"/>
    <w:rsid w:val="00D16337"/>
    <w:rsid w:val="00D1690D"/>
    <w:rsid w:val="00D16A3C"/>
    <w:rsid w:val="00D16A74"/>
    <w:rsid w:val="00D16E50"/>
    <w:rsid w:val="00D17058"/>
    <w:rsid w:val="00D170EE"/>
    <w:rsid w:val="00D17725"/>
    <w:rsid w:val="00D17B46"/>
    <w:rsid w:val="00D2024E"/>
    <w:rsid w:val="00D20932"/>
    <w:rsid w:val="00D21B4B"/>
    <w:rsid w:val="00D21DC3"/>
    <w:rsid w:val="00D22093"/>
    <w:rsid w:val="00D23746"/>
    <w:rsid w:val="00D23EB0"/>
    <w:rsid w:val="00D2485F"/>
    <w:rsid w:val="00D24964"/>
    <w:rsid w:val="00D256A7"/>
    <w:rsid w:val="00D2654A"/>
    <w:rsid w:val="00D26C3A"/>
    <w:rsid w:val="00D26C74"/>
    <w:rsid w:val="00D27A35"/>
    <w:rsid w:val="00D27EFA"/>
    <w:rsid w:val="00D3057B"/>
    <w:rsid w:val="00D30CCE"/>
    <w:rsid w:val="00D30DDD"/>
    <w:rsid w:val="00D30FA0"/>
    <w:rsid w:val="00D315CA"/>
    <w:rsid w:val="00D317D3"/>
    <w:rsid w:val="00D31B51"/>
    <w:rsid w:val="00D31C41"/>
    <w:rsid w:val="00D31E06"/>
    <w:rsid w:val="00D331BB"/>
    <w:rsid w:val="00D3388A"/>
    <w:rsid w:val="00D33F89"/>
    <w:rsid w:val="00D34801"/>
    <w:rsid w:val="00D34D20"/>
    <w:rsid w:val="00D34E83"/>
    <w:rsid w:val="00D355BE"/>
    <w:rsid w:val="00D3599A"/>
    <w:rsid w:val="00D36318"/>
    <w:rsid w:val="00D368A0"/>
    <w:rsid w:val="00D36925"/>
    <w:rsid w:val="00D36E33"/>
    <w:rsid w:val="00D4003C"/>
    <w:rsid w:val="00D4019B"/>
    <w:rsid w:val="00D40495"/>
    <w:rsid w:val="00D40B4D"/>
    <w:rsid w:val="00D40B58"/>
    <w:rsid w:val="00D40F0F"/>
    <w:rsid w:val="00D418F5"/>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0DE6"/>
    <w:rsid w:val="00D51386"/>
    <w:rsid w:val="00D516D3"/>
    <w:rsid w:val="00D51EA6"/>
    <w:rsid w:val="00D52425"/>
    <w:rsid w:val="00D52F4F"/>
    <w:rsid w:val="00D531C1"/>
    <w:rsid w:val="00D532A1"/>
    <w:rsid w:val="00D53E41"/>
    <w:rsid w:val="00D547E9"/>
    <w:rsid w:val="00D54A58"/>
    <w:rsid w:val="00D55003"/>
    <w:rsid w:val="00D560E6"/>
    <w:rsid w:val="00D574E8"/>
    <w:rsid w:val="00D57FB4"/>
    <w:rsid w:val="00D60D93"/>
    <w:rsid w:val="00D60F49"/>
    <w:rsid w:val="00D60FDB"/>
    <w:rsid w:val="00D611DD"/>
    <w:rsid w:val="00D62D6D"/>
    <w:rsid w:val="00D6325A"/>
    <w:rsid w:val="00D63B80"/>
    <w:rsid w:val="00D63DE2"/>
    <w:rsid w:val="00D65172"/>
    <w:rsid w:val="00D65C2F"/>
    <w:rsid w:val="00D66A4D"/>
    <w:rsid w:val="00D67078"/>
    <w:rsid w:val="00D673E2"/>
    <w:rsid w:val="00D67526"/>
    <w:rsid w:val="00D67BCC"/>
    <w:rsid w:val="00D70DE8"/>
    <w:rsid w:val="00D71444"/>
    <w:rsid w:val="00D7194E"/>
    <w:rsid w:val="00D719B3"/>
    <w:rsid w:val="00D725D5"/>
    <w:rsid w:val="00D73324"/>
    <w:rsid w:val="00D735B5"/>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31A"/>
    <w:rsid w:val="00D92442"/>
    <w:rsid w:val="00D9261F"/>
    <w:rsid w:val="00D92BD5"/>
    <w:rsid w:val="00D92F67"/>
    <w:rsid w:val="00D933C2"/>
    <w:rsid w:val="00D935C6"/>
    <w:rsid w:val="00D93739"/>
    <w:rsid w:val="00D93A6A"/>
    <w:rsid w:val="00D943DA"/>
    <w:rsid w:val="00D9440C"/>
    <w:rsid w:val="00D945BC"/>
    <w:rsid w:val="00D949C0"/>
    <w:rsid w:val="00D95193"/>
    <w:rsid w:val="00D953B3"/>
    <w:rsid w:val="00D95413"/>
    <w:rsid w:val="00D9687D"/>
    <w:rsid w:val="00D974F3"/>
    <w:rsid w:val="00D97D80"/>
    <w:rsid w:val="00DA00CB"/>
    <w:rsid w:val="00DA17F9"/>
    <w:rsid w:val="00DA256B"/>
    <w:rsid w:val="00DA25D6"/>
    <w:rsid w:val="00DA367F"/>
    <w:rsid w:val="00DA3F5E"/>
    <w:rsid w:val="00DA4056"/>
    <w:rsid w:val="00DA4753"/>
    <w:rsid w:val="00DA4CFF"/>
    <w:rsid w:val="00DA5113"/>
    <w:rsid w:val="00DA5435"/>
    <w:rsid w:val="00DA57D5"/>
    <w:rsid w:val="00DA5889"/>
    <w:rsid w:val="00DA5A3A"/>
    <w:rsid w:val="00DA673A"/>
    <w:rsid w:val="00DA6787"/>
    <w:rsid w:val="00DA67FF"/>
    <w:rsid w:val="00DA6C3E"/>
    <w:rsid w:val="00DA7887"/>
    <w:rsid w:val="00DA79AB"/>
    <w:rsid w:val="00DB01A1"/>
    <w:rsid w:val="00DB0608"/>
    <w:rsid w:val="00DB0D43"/>
    <w:rsid w:val="00DB0E6F"/>
    <w:rsid w:val="00DB19CF"/>
    <w:rsid w:val="00DB23CD"/>
    <w:rsid w:val="00DB24E5"/>
    <w:rsid w:val="00DB2979"/>
    <w:rsid w:val="00DB298B"/>
    <w:rsid w:val="00DB2F22"/>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5C0"/>
    <w:rsid w:val="00DC296E"/>
    <w:rsid w:val="00DC2F47"/>
    <w:rsid w:val="00DC3075"/>
    <w:rsid w:val="00DC3252"/>
    <w:rsid w:val="00DC32D2"/>
    <w:rsid w:val="00DC3B76"/>
    <w:rsid w:val="00DC4114"/>
    <w:rsid w:val="00DC446C"/>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2F0D"/>
    <w:rsid w:val="00DD33BF"/>
    <w:rsid w:val="00DD3B5C"/>
    <w:rsid w:val="00DD3F8D"/>
    <w:rsid w:val="00DD4633"/>
    <w:rsid w:val="00DD46B6"/>
    <w:rsid w:val="00DD47D1"/>
    <w:rsid w:val="00DD49DC"/>
    <w:rsid w:val="00DD4E7A"/>
    <w:rsid w:val="00DD4F94"/>
    <w:rsid w:val="00DD584A"/>
    <w:rsid w:val="00DD59AD"/>
    <w:rsid w:val="00DD658D"/>
    <w:rsid w:val="00DD7572"/>
    <w:rsid w:val="00DE0520"/>
    <w:rsid w:val="00DE0529"/>
    <w:rsid w:val="00DE0569"/>
    <w:rsid w:val="00DE096B"/>
    <w:rsid w:val="00DE0E03"/>
    <w:rsid w:val="00DE1CE3"/>
    <w:rsid w:val="00DE2462"/>
    <w:rsid w:val="00DE2A3B"/>
    <w:rsid w:val="00DE2AEE"/>
    <w:rsid w:val="00DE2DBA"/>
    <w:rsid w:val="00DE6046"/>
    <w:rsid w:val="00DE612D"/>
    <w:rsid w:val="00DE6227"/>
    <w:rsid w:val="00DE64CE"/>
    <w:rsid w:val="00DE66D4"/>
    <w:rsid w:val="00DE74E6"/>
    <w:rsid w:val="00DE77BB"/>
    <w:rsid w:val="00DF027C"/>
    <w:rsid w:val="00DF0560"/>
    <w:rsid w:val="00DF1BD4"/>
    <w:rsid w:val="00DF2DF5"/>
    <w:rsid w:val="00DF417C"/>
    <w:rsid w:val="00DF44D1"/>
    <w:rsid w:val="00DF478D"/>
    <w:rsid w:val="00DF4897"/>
    <w:rsid w:val="00DF5309"/>
    <w:rsid w:val="00DF65BF"/>
    <w:rsid w:val="00DF7300"/>
    <w:rsid w:val="00DF7B79"/>
    <w:rsid w:val="00DF7EAE"/>
    <w:rsid w:val="00E001EB"/>
    <w:rsid w:val="00E00317"/>
    <w:rsid w:val="00E00AA1"/>
    <w:rsid w:val="00E010A3"/>
    <w:rsid w:val="00E022F0"/>
    <w:rsid w:val="00E02563"/>
    <w:rsid w:val="00E026B5"/>
    <w:rsid w:val="00E0280A"/>
    <w:rsid w:val="00E02BC1"/>
    <w:rsid w:val="00E02CA4"/>
    <w:rsid w:val="00E02F07"/>
    <w:rsid w:val="00E0309B"/>
    <w:rsid w:val="00E033E1"/>
    <w:rsid w:val="00E036CC"/>
    <w:rsid w:val="00E0382D"/>
    <w:rsid w:val="00E03B2F"/>
    <w:rsid w:val="00E0459D"/>
    <w:rsid w:val="00E04A4A"/>
    <w:rsid w:val="00E04CF5"/>
    <w:rsid w:val="00E04DA8"/>
    <w:rsid w:val="00E04EDD"/>
    <w:rsid w:val="00E04F46"/>
    <w:rsid w:val="00E0609B"/>
    <w:rsid w:val="00E0651D"/>
    <w:rsid w:val="00E075DA"/>
    <w:rsid w:val="00E07CF3"/>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17FAA"/>
    <w:rsid w:val="00E20FA6"/>
    <w:rsid w:val="00E21BB2"/>
    <w:rsid w:val="00E21FCF"/>
    <w:rsid w:val="00E23502"/>
    <w:rsid w:val="00E23BA8"/>
    <w:rsid w:val="00E23F57"/>
    <w:rsid w:val="00E24820"/>
    <w:rsid w:val="00E24A70"/>
    <w:rsid w:val="00E24AAC"/>
    <w:rsid w:val="00E24D39"/>
    <w:rsid w:val="00E25661"/>
    <w:rsid w:val="00E256F8"/>
    <w:rsid w:val="00E259A9"/>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BA6"/>
    <w:rsid w:val="00E41FD1"/>
    <w:rsid w:val="00E42386"/>
    <w:rsid w:val="00E42518"/>
    <w:rsid w:val="00E42E18"/>
    <w:rsid w:val="00E431DB"/>
    <w:rsid w:val="00E43ADE"/>
    <w:rsid w:val="00E440A3"/>
    <w:rsid w:val="00E44172"/>
    <w:rsid w:val="00E443EC"/>
    <w:rsid w:val="00E446D0"/>
    <w:rsid w:val="00E45312"/>
    <w:rsid w:val="00E45486"/>
    <w:rsid w:val="00E45CEB"/>
    <w:rsid w:val="00E45E55"/>
    <w:rsid w:val="00E46677"/>
    <w:rsid w:val="00E506B2"/>
    <w:rsid w:val="00E50FEA"/>
    <w:rsid w:val="00E518A1"/>
    <w:rsid w:val="00E51B4C"/>
    <w:rsid w:val="00E51EBE"/>
    <w:rsid w:val="00E52922"/>
    <w:rsid w:val="00E5312C"/>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908"/>
    <w:rsid w:val="00E63A2C"/>
    <w:rsid w:val="00E64526"/>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71D"/>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2EEA"/>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591"/>
    <w:rsid w:val="00E925C0"/>
    <w:rsid w:val="00E926B0"/>
    <w:rsid w:val="00E926C3"/>
    <w:rsid w:val="00E9293A"/>
    <w:rsid w:val="00E92A67"/>
    <w:rsid w:val="00E92F8C"/>
    <w:rsid w:val="00E9358A"/>
    <w:rsid w:val="00E938BD"/>
    <w:rsid w:val="00E94A5C"/>
    <w:rsid w:val="00E94DED"/>
    <w:rsid w:val="00E9559E"/>
    <w:rsid w:val="00E955F4"/>
    <w:rsid w:val="00E958B4"/>
    <w:rsid w:val="00E95A20"/>
    <w:rsid w:val="00E95BD8"/>
    <w:rsid w:val="00E95BE4"/>
    <w:rsid w:val="00E95DCB"/>
    <w:rsid w:val="00E9651E"/>
    <w:rsid w:val="00E96578"/>
    <w:rsid w:val="00E9694E"/>
    <w:rsid w:val="00E969A6"/>
    <w:rsid w:val="00E96B1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B7F"/>
    <w:rsid w:val="00EA2F37"/>
    <w:rsid w:val="00EA3972"/>
    <w:rsid w:val="00EA3ACE"/>
    <w:rsid w:val="00EA3BD0"/>
    <w:rsid w:val="00EA41FB"/>
    <w:rsid w:val="00EA5405"/>
    <w:rsid w:val="00EA5821"/>
    <w:rsid w:val="00EA587F"/>
    <w:rsid w:val="00EA6568"/>
    <w:rsid w:val="00EA662C"/>
    <w:rsid w:val="00EA6643"/>
    <w:rsid w:val="00EA6BC2"/>
    <w:rsid w:val="00EA70FA"/>
    <w:rsid w:val="00EA7382"/>
    <w:rsid w:val="00EB0918"/>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1E07"/>
    <w:rsid w:val="00EC21A4"/>
    <w:rsid w:val="00EC298D"/>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9D5"/>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D9F"/>
    <w:rsid w:val="00EE7E72"/>
    <w:rsid w:val="00EE7FA5"/>
    <w:rsid w:val="00EF0742"/>
    <w:rsid w:val="00EF36C9"/>
    <w:rsid w:val="00EF3819"/>
    <w:rsid w:val="00EF3876"/>
    <w:rsid w:val="00EF38CF"/>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2D91"/>
    <w:rsid w:val="00F04819"/>
    <w:rsid w:val="00F049CD"/>
    <w:rsid w:val="00F0559B"/>
    <w:rsid w:val="00F06524"/>
    <w:rsid w:val="00F06D97"/>
    <w:rsid w:val="00F07C2A"/>
    <w:rsid w:val="00F07C9A"/>
    <w:rsid w:val="00F107E4"/>
    <w:rsid w:val="00F11927"/>
    <w:rsid w:val="00F1253F"/>
    <w:rsid w:val="00F1310D"/>
    <w:rsid w:val="00F13A2F"/>
    <w:rsid w:val="00F14433"/>
    <w:rsid w:val="00F14EB2"/>
    <w:rsid w:val="00F157CA"/>
    <w:rsid w:val="00F1620F"/>
    <w:rsid w:val="00F16A0B"/>
    <w:rsid w:val="00F16D65"/>
    <w:rsid w:val="00F16ECC"/>
    <w:rsid w:val="00F170B9"/>
    <w:rsid w:val="00F17897"/>
    <w:rsid w:val="00F17AC3"/>
    <w:rsid w:val="00F17EA1"/>
    <w:rsid w:val="00F20654"/>
    <w:rsid w:val="00F20DE1"/>
    <w:rsid w:val="00F21929"/>
    <w:rsid w:val="00F21D7C"/>
    <w:rsid w:val="00F22688"/>
    <w:rsid w:val="00F232F4"/>
    <w:rsid w:val="00F23D0A"/>
    <w:rsid w:val="00F241C9"/>
    <w:rsid w:val="00F242EE"/>
    <w:rsid w:val="00F24521"/>
    <w:rsid w:val="00F246A1"/>
    <w:rsid w:val="00F24A91"/>
    <w:rsid w:val="00F24DF7"/>
    <w:rsid w:val="00F2507E"/>
    <w:rsid w:val="00F25109"/>
    <w:rsid w:val="00F25307"/>
    <w:rsid w:val="00F25D02"/>
    <w:rsid w:val="00F264B3"/>
    <w:rsid w:val="00F274C1"/>
    <w:rsid w:val="00F27BE3"/>
    <w:rsid w:val="00F305AA"/>
    <w:rsid w:val="00F3078E"/>
    <w:rsid w:val="00F30ACB"/>
    <w:rsid w:val="00F30F83"/>
    <w:rsid w:val="00F3164C"/>
    <w:rsid w:val="00F31F70"/>
    <w:rsid w:val="00F324EA"/>
    <w:rsid w:val="00F3292C"/>
    <w:rsid w:val="00F33C99"/>
    <w:rsid w:val="00F3447D"/>
    <w:rsid w:val="00F34553"/>
    <w:rsid w:val="00F35A0C"/>
    <w:rsid w:val="00F35EA5"/>
    <w:rsid w:val="00F36446"/>
    <w:rsid w:val="00F37082"/>
    <w:rsid w:val="00F37A20"/>
    <w:rsid w:val="00F40872"/>
    <w:rsid w:val="00F419BD"/>
    <w:rsid w:val="00F4229D"/>
    <w:rsid w:val="00F43577"/>
    <w:rsid w:val="00F43BC6"/>
    <w:rsid w:val="00F43E5B"/>
    <w:rsid w:val="00F44042"/>
    <w:rsid w:val="00F44941"/>
    <w:rsid w:val="00F45331"/>
    <w:rsid w:val="00F4592A"/>
    <w:rsid w:val="00F46098"/>
    <w:rsid w:val="00F46459"/>
    <w:rsid w:val="00F4657F"/>
    <w:rsid w:val="00F465EC"/>
    <w:rsid w:val="00F47573"/>
    <w:rsid w:val="00F479FD"/>
    <w:rsid w:val="00F5083B"/>
    <w:rsid w:val="00F50DC6"/>
    <w:rsid w:val="00F52D32"/>
    <w:rsid w:val="00F5380D"/>
    <w:rsid w:val="00F541D3"/>
    <w:rsid w:val="00F541D7"/>
    <w:rsid w:val="00F54335"/>
    <w:rsid w:val="00F54A06"/>
    <w:rsid w:val="00F5547F"/>
    <w:rsid w:val="00F557B6"/>
    <w:rsid w:val="00F55CF1"/>
    <w:rsid w:val="00F56CB0"/>
    <w:rsid w:val="00F57611"/>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6B1A"/>
    <w:rsid w:val="00F67572"/>
    <w:rsid w:val="00F67E2C"/>
    <w:rsid w:val="00F7035A"/>
    <w:rsid w:val="00F7061C"/>
    <w:rsid w:val="00F71541"/>
    <w:rsid w:val="00F7210D"/>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5684"/>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62F0"/>
    <w:rsid w:val="00FA6D3A"/>
    <w:rsid w:val="00FA7DE7"/>
    <w:rsid w:val="00FB0237"/>
    <w:rsid w:val="00FB0AAC"/>
    <w:rsid w:val="00FB0F98"/>
    <w:rsid w:val="00FB10E9"/>
    <w:rsid w:val="00FB184C"/>
    <w:rsid w:val="00FB2482"/>
    <w:rsid w:val="00FB2902"/>
    <w:rsid w:val="00FB2965"/>
    <w:rsid w:val="00FB3024"/>
    <w:rsid w:val="00FB3830"/>
    <w:rsid w:val="00FB38A4"/>
    <w:rsid w:val="00FB38F5"/>
    <w:rsid w:val="00FB39D8"/>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6F7"/>
    <w:rsid w:val="00FC37D5"/>
    <w:rsid w:val="00FC3984"/>
    <w:rsid w:val="00FC4886"/>
    <w:rsid w:val="00FC5202"/>
    <w:rsid w:val="00FC5FE9"/>
    <w:rsid w:val="00FC6DAE"/>
    <w:rsid w:val="00FC7DD4"/>
    <w:rsid w:val="00FD0154"/>
    <w:rsid w:val="00FD0745"/>
    <w:rsid w:val="00FD0D21"/>
    <w:rsid w:val="00FD0ED5"/>
    <w:rsid w:val="00FD0FD3"/>
    <w:rsid w:val="00FD1106"/>
    <w:rsid w:val="00FD1425"/>
    <w:rsid w:val="00FD18EC"/>
    <w:rsid w:val="00FD2277"/>
    <w:rsid w:val="00FD23E6"/>
    <w:rsid w:val="00FD44BB"/>
    <w:rsid w:val="00FD4702"/>
    <w:rsid w:val="00FD4800"/>
    <w:rsid w:val="00FD602A"/>
    <w:rsid w:val="00FD6573"/>
    <w:rsid w:val="00FD69B4"/>
    <w:rsid w:val="00FD755A"/>
    <w:rsid w:val="00FD77E2"/>
    <w:rsid w:val="00FD7A18"/>
    <w:rsid w:val="00FE00E0"/>
    <w:rsid w:val="00FE06BB"/>
    <w:rsid w:val="00FE1152"/>
    <w:rsid w:val="00FE2227"/>
    <w:rsid w:val="00FE23EE"/>
    <w:rsid w:val="00FE24D4"/>
    <w:rsid w:val="00FE27C8"/>
    <w:rsid w:val="00FE2975"/>
    <w:rsid w:val="00FE2AB4"/>
    <w:rsid w:val="00FE4458"/>
    <w:rsid w:val="00FE5220"/>
    <w:rsid w:val="00FE63BC"/>
    <w:rsid w:val="00FE67E0"/>
    <w:rsid w:val="00FF01F5"/>
    <w:rsid w:val="00FF0668"/>
    <w:rsid w:val="00FF0697"/>
    <w:rsid w:val="00FF1036"/>
    <w:rsid w:val="00FF16BC"/>
    <w:rsid w:val="00FF1799"/>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 w:type="character" w:styleId="Hipersaitas">
    <w:name w:val="Hyperlink"/>
    <w:basedOn w:val="Numatytasispastraiposriftas"/>
    <w:unhideWhenUsed/>
    <w:rsid w:val="008A5076"/>
    <w:rPr>
      <w:color w:val="0000FF" w:themeColor="hyperlink"/>
      <w:u w:val="single"/>
    </w:rPr>
  </w:style>
  <w:style w:type="character" w:styleId="Neapdorotaspaminjimas">
    <w:name w:val="Unresolved Mention"/>
    <w:basedOn w:val="Numatytasispastraiposriftas"/>
    <w:uiPriority w:val="99"/>
    <w:semiHidden/>
    <w:unhideWhenUsed/>
    <w:rsid w:val="008A5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65877917">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3833960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46802076">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41086183">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67333605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67535680">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1446275">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8</Pages>
  <Words>11496</Words>
  <Characters>6554</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An Sav</cp:lastModifiedBy>
  <cp:revision>20</cp:revision>
  <cp:lastPrinted>2022-09-19T05:27:00Z</cp:lastPrinted>
  <dcterms:created xsi:type="dcterms:W3CDTF">2025-09-29T06:14:00Z</dcterms:created>
  <dcterms:modified xsi:type="dcterms:W3CDTF">2025-10-21T12:36:00Z</dcterms:modified>
</cp:coreProperties>
</file>